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34B" w14:textId="63AC1DBD" w:rsidR="00D2633E" w:rsidRPr="003244F9" w:rsidRDefault="004A673A" w:rsidP="001575C2">
      <w:pPr>
        <w:pStyle w:val="Title"/>
        <w:rPr>
          <w:sz w:val="20"/>
          <w:szCs w:val="20"/>
          <w:lang w:val="en-GB"/>
        </w:rPr>
      </w:pPr>
      <w:bookmarkStart w:id="0" w:name="_MailOriginal"/>
      <w:r w:rsidRPr="003244F9">
        <w:rPr>
          <w:sz w:val="20"/>
          <w:szCs w:val="20"/>
          <w:lang w:val="en-GB"/>
        </w:rPr>
        <w:t>ON</w:t>
      </w:r>
      <w:r w:rsidR="00D2633E" w:rsidRPr="003244F9">
        <w:rPr>
          <w:sz w:val="20"/>
          <w:szCs w:val="20"/>
          <w:lang w:val="en-GB"/>
        </w:rPr>
        <w:t xml:space="preserve"> THE CAPACITY OF ESTUARINE ACCESS CHANN</w:t>
      </w:r>
      <w:r w:rsidR="00E82CE1" w:rsidRPr="003244F9">
        <w:rPr>
          <w:sz w:val="20"/>
          <w:szCs w:val="20"/>
          <w:lang w:val="en-GB"/>
        </w:rPr>
        <w:t>ELS</w:t>
      </w:r>
      <w:proofErr w:type="gramStart"/>
      <w:r w:rsidR="00E82CE1" w:rsidRPr="003244F9">
        <w:rPr>
          <w:sz w:val="20"/>
          <w:szCs w:val="20"/>
          <w:lang w:val="en-GB"/>
        </w:rPr>
        <w:t>:</w:t>
      </w:r>
      <w:proofErr w:type="gramEnd"/>
      <w:r w:rsidR="001575C2" w:rsidRPr="003244F9">
        <w:rPr>
          <w:sz w:val="20"/>
          <w:szCs w:val="20"/>
          <w:lang w:val="en-GB"/>
        </w:rPr>
        <w:br/>
      </w:r>
      <w:r w:rsidR="00D2633E" w:rsidRPr="003244F9">
        <w:rPr>
          <w:sz w:val="20"/>
          <w:szCs w:val="20"/>
          <w:lang w:val="en-GB"/>
        </w:rPr>
        <w:t xml:space="preserve">A </w:t>
      </w:r>
      <w:r w:rsidR="00AA3DCB" w:rsidRPr="003244F9">
        <w:rPr>
          <w:sz w:val="20"/>
          <w:szCs w:val="20"/>
          <w:lang w:val="en-GB"/>
        </w:rPr>
        <w:t xml:space="preserve">WESTERN SCHELDT </w:t>
      </w:r>
      <w:r w:rsidR="00D2633E" w:rsidRPr="003244F9">
        <w:rPr>
          <w:sz w:val="20"/>
          <w:szCs w:val="20"/>
          <w:lang w:val="en-GB"/>
        </w:rPr>
        <w:t>CA</w:t>
      </w:r>
      <w:r w:rsidR="00E82CE1" w:rsidRPr="003244F9">
        <w:rPr>
          <w:sz w:val="20"/>
          <w:szCs w:val="20"/>
          <w:lang w:val="en-GB"/>
        </w:rPr>
        <w:t>SE STUDY</w:t>
      </w:r>
    </w:p>
    <w:p w14:paraId="1E3E3A03" w14:textId="77777777" w:rsidR="00640765" w:rsidRPr="003244F9" w:rsidRDefault="00640765" w:rsidP="00640765">
      <w:pPr>
        <w:autoSpaceDE w:val="0"/>
        <w:autoSpaceDN w:val="0"/>
        <w:adjustRightInd w:val="0"/>
        <w:jc w:val="center"/>
        <w:rPr>
          <w:rFonts w:ascii="Arial" w:hAnsi="Arial" w:cs="Arial"/>
          <w:b/>
          <w:bCs/>
          <w:sz w:val="20"/>
          <w:szCs w:val="20"/>
        </w:rPr>
      </w:pPr>
      <w:proofErr w:type="gramStart"/>
      <w:r w:rsidRPr="003244F9">
        <w:rPr>
          <w:rFonts w:ascii="Arial" w:hAnsi="Arial" w:cs="Arial"/>
          <w:b/>
          <w:bCs/>
          <w:sz w:val="20"/>
          <w:szCs w:val="20"/>
        </w:rPr>
        <w:t>by</w:t>
      </w:r>
      <w:proofErr w:type="gramEnd"/>
    </w:p>
    <w:p w14:paraId="598E1516" w14:textId="4AD218DB" w:rsidR="00640765" w:rsidRPr="003244F9" w:rsidRDefault="00D2633E" w:rsidP="00640765">
      <w:pPr>
        <w:pStyle w:val="Title"/>
        <w:rPr>
          <w:sz w:val="20"/>
          <w:szCs w:val="20"/>
          <w:vertAlign w:val="superscript"/>
          <w:lang w:val="en-GB"/>
        </w:rPr>
      </w:pPr>
      <w:r w:rsidRPr="003244F9">
        <w:rPr>
          <w:bCs w:val="0"/>
          <w:i/>
          <w:iCs/>
          <w:sz w:val="20"/>
          <w:szCs w:val="20"/>
          <w:lang w:val="en-GB" w:eastAsia="en-US"/>
        </w:rPr>
        <w:t>Kevin Delecluyse</w:t>
      </w:r>
      <w:r w:rsidR="00640765" w:rsidRPr="003244F9">
        <w:rPr>
          <w:bCs w:val="0"/>
          <w:i/>
          <w:iCs/>
          <w:sz w:val="20"/>
          <w:szCs w:val="20"/>
          <w:lang w:val="en-GB" w:eastAsia="en-US"/>
        </w:rPr>
        <w:t xml:space="preserve">, </w:t>
      </w:r>
      <w:r w:rsidRPr="003244F9">
        <w:rPr>
          <w:bCs w:val="0"/>
          <w:i/>
          <w:iCs/>
          <w:sz w:val="20"/>
          <w:szCs w:val="20"/>
          <w:lang w:val="en-GB" w:eastAsia="en-US"/>
        </w:rPr>
        <w:t xml:space="preserve">Sarah Doorme, </w:t>
      </w:r>
      <w:r w:rsidR="00B56EF4">
        <w:rPr>
          <w:bCs w:val="0"/>
          <w:i/>
          <w:iCs/>
          <w:sz w:val="20"/>
          <w:szCs w:val="20"/>
          <w:lang w:val="en-GB" w:eastAsia="en-US"/>
        </w:rPr>
        <w:t>Tim Vandenbroucke, Roeland Adams</w:t>
      </w:r>
      <w:r w:rsidR="00B56EF4">
        <w:rPr>
          <w:rStyle w:val="FootnoteReference"/>
          <w:bCs w:val="0"/>
          <w:sz w:val="20"/>
          <w:szCs w:val="20"/>
          <w:lang w:val="en-GB" w:eastAsia="en-US"/>
        </w:rPr>
        <w:footnoteReference w:id="1"/>
      </w:r>
      <w:r w:rsidR="00640765" w:rsidRPr="003244F9">
        <w:rPr>
          <w:bCs w:val="0"/>
          <w:sz w:val="20"/>
          <w:szCs w:val="20"/>
          <w:lang w:val="en-GB" w:eastAsia="en-US"/>
        </w:rPr>
        <w:t xml:space="preserve"> </w:t>
      </w:r>
      <w:r w:rsidR="00B56EF4">
        <w:rPr>
          <w:bCs w:val="0"/>
          <w:i/>
          <w:iCs/>
          <w:sz w:val="20"/>
          <w:szCs w:val="20"/>
          <w:lang w:val="en-GB" w:eastAsia="en-US"/>
        </w:rPr>
        <w:t xml:space="preserve">and </w:t>
      </w:r>
      <w:proofErr w:type="spellStart"/>
      <w:r w:rsidR="00B56EF4">
        <w:rPr>
          <w:bCs w:val="0"/>
          <w:i/>
          <w:iCs/>
          <w:sz w:val="20"/>
          <w:szCs w:val="20"/>
          <w:lang w:val="en-GB" w:eastAsia="en-US"/>
        </w:rPr>
        <w:t>Youri</w:t>
      </w:r>
      <w:proofErr w:type="spellEnd"/>
      <w:r w:rsidR="00B56EF4">
        <w:rPr>
          <w:bCs w:val="0"/>
          <w:i/>
          <w:iCs/>
          <w:sz w:val="20"/>
          <w:szCs w:val="20"/>
          <w:lang w:val="en-GB" w:eastAsia="en-US"/>
        </w:rPr>
        <w:t xml:space="preserve"> </w:t>
      </w:r>
      <w:proofErr w:type="spellStart"/>
      <w:r w:rsidR="00B56EF4">
        <w:rPr>
          <w:bCs w:val="0"/>
          <w:i/>
          <w:iCs/>
          <w:sz w:val="20"/>
          <w:szCs w:val="20"/>
          <w:lang w:val="en-GB" w:eastAsia="en-US"/>
        </w:rPr>
        <w:t>Meersschaut</w:t>
      </w:r>
      <w:proofErr w:type="spellEnd"/>
      <w:r w:rsidR="00B56EF4">
        <w:rPr>
          <w:rStyle w:val="FootnoteReference"/>
          <w:bCs w:val="0"/>
          <w:i/>
          <w:iCs/>
          <w:sz w:val="20"/>
          <w:szCs w:val="20"/>
          <w:lang w:val="en-GB" w:eastAsia="en-US"/>
        </w:rPr>
        <w:footnoteReference w:id="2"/>
      </w:r>
    </w:p>
    <w:p w14:paraId="4B2DE96F" w14:textId="7CAAF24E" w:rsidR="00640765" w:rsidRPr="003244F9" w:rsidRDefault="00640765" w:rsidP="00640765">
      <w:pPr>
        <w:spacing w:after="0" w:line="240" w:lineRule="auto"/>
        <w:rPr>
          <w:rFonts w:ascii="Arial" w:eastAsia="Calibri" w:hAnsi="Arial" w:cs="Arial"/>
          <w:b/>
          <w:bCs/>
          <w:lang w:eastAsia="nl-BE"/>
        </w:rPr>
      </w:pPr>
    </w:p>
    <w:p w14:paraId="3B613625" w14:textId="77777777" w:rsidR="00640765" w:rsidRPr="003244F9" w:rsidRDefault="00640765" w:rsidP="00640765">
      <w:pPr>
        <w:spacing w:after="0" w:line="240" w:lineRule="auto"/>
        <w:rPr>
          <w:rFonts w:ascii="Arial" w:eastAsia="Calibri" w:hAnsi="Arial" w:cs="Arial"/>
          <w:b/>
          <w:bCs/>
          <w:lang w:eastAsia="nl-BE"/>
        </w:rPr>
      </w:pPr>
      <w:r w:rsidRPr="003244F9">
        <w:rPr>
          <w:rFonts w:ascii="Arial" w:eastAsia="Calibri" w:hAnsi="Arial" w:cs="Arial"/>
          <w:b/>
          <w:bCs/>
          <w:lang w:eastAsia="nl-BE"/>
        </w:rPr>
        <w:t>ABSTRACT</w:t>
      </w:r>
    </w:p>
    <w:p w14:paraId="1B66F5B9" w14:textId="451E8EB3" w:rsidR="00640765" w:rsidRPr="003244F9" w:rsidRDefault="00640765" w:rsidP="003244F9">
      <w:pPr>
        <w:spacing w:after="0" w:line="240" w:lineRule="auto"/>
        <w:jc w:val="both"/>
        <w:rPr>
          <w:rFonts w:ascii="Arial" w:eastAsia="Calibri" w:hAnsi="Arial" w:cs="Arial"/>
          <w:sz w:val="20"/>
          <w:szCs w:val="20"/>
          <w:lang w:eastAsia="nl-BE"/>
        </w:rPr>
      </w:pPr>
    </w:p>
    <w:p w14:paraId="1F3798A7" w14:textId="4EA8F10B" w:rsidR="00423151" w:rsidRPr="003244F9" w:rsidRDefault="00782DEA"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As t</w:t>
      </w:r>
      <w:r w:rsidR="00423151" w:rsidRPr="003244F9">
        <w:rPr>
          <w:rFonts w:ascii="Arial" w:eastAsia="Calibri" w:hAnsi="Arial" w:cs="Arial"/>
          <w:sz w:val="20"/>
          <w:szCs w:val="20"/>
          <w:lang w:eastAsia="nl-BE"/>
        </w:rPr>
        <w:t xml:space="preserve">he demand in maritime traffic </w:t>
      </w:r>
      <w:r w:rsidRPr="003244F9">
        <w:rPr>
          <w:rFonts w:ascii="Arial" w:eastAsia="Calibri" w:hAnsi="Arial" w:cs="Arial"/>
          <w:sz w:val="20"/>
          <w:szCs w:val="20"/>
          <w:lang w:eastAsia="nl-BE"/>
        </w:rPr>
        <w:t xml:space="preserve">increases, so does the need for </w:t>
      </w:r>
      <w:r w:rsidR="001210EE">
        <w:rPr>
          <w:rFonts w:ascii="Arial" w:eastAsia="Calibri" w:hAnsi="Arial" w:cs="Arial"/>
          <w:sz w:val="20"/>
          <w:szCs w:val="20"/>
          <w:lang w:eastAsia="nl-BE"/>
        </w:rPr>
        <w:t>traffic flow</w:t>
      </w:r>
      <w:r w:rsidRPr="003244F9">
        <w:rPr>
          <w:rFonts w:ascii="Arial" w:eastAsia="Calibri" w:hAnsi="Arial" w:cs="Arial"/>
          <w:sz w:val="20"/>
          <w:szCs w:val="20"/>
          <w:lang w:eastAsia="nl-BE"/>
        </w:rPr>
        <w:t xml:space="preserve"> models that can </w:t>
      </w:r>
      <w:r w:rsidR="00423151" w:rsidRPr="003244F9">
        <w:rPr>
          <w:rFonts w:ascii="Arial" w:eastAsia="Calibri" w:hAnsi="Arial" w:cs="Arial"/>
          <w:sz w:val="20"/>
          <w:szCs w:val="20"/>
          <w:lang w:eastAsia="nl-BE"/>
        </w:rPr>
        <w:t xml:space="preserve">study the nautical accessibility </w:t>
      </w:r>
      <w:r w:rsidR="00F70B1E" w:rsidRPr="003244F9">
        <w:rPr>
          <w:rFonts w:ascii="Arial" w:eastAsia="Calibri" w:hAnsi="Arial" w:cs="Arial"/>
          <w:sz w:val="20"/>
          <w:szCs w:val="20"/>
          <w:lang w:eastAsia="nl-BE"/>
        </w:rPr>
        <w:t xml:space="preserve">and the </w:t>
      </w:r>
      <w:r w:rsidR="00423151" w:rsidRPr="003244F9">
        <w:rPr>
          <w:rFonts w:ascii="Arial" w:eastAsia="Calibri" w:hAnsi="Arial" w:cs="Arial"/>
          <w:sz w:val="20"/>
          <w:szCs w:val="20"/>
          <w:lang w:eastAsia="nl-BE"/>
        </w:rPr>
        <w:t>capacity of the access channel and port bas</w:t>
      </w:r>
      <w:r w:rsidRPr="003244F9">
        <w:rPr>
          <w:rFonts w:ascii="Arial" w:eastAsia="Calibri" w:hAnsi="Arial" w:cs="Arial"/>
          <w:sz w:val="20"/>
          <w:szCs w:val="20"/>
          <w:lang w:eastAsia="nl-BE"/>
        </w:rPr>
        <w:t>in to accommodate larger vessels</w:t>
      </w:r>
      <w:r w:rsidR="00423151" w:rsidRPr="003244F9">
        <w:rPr>
          <w:rFonts w:ascii="Arial" w:eastAsia="Calibri" w:hAnsi="Arial" w:cs="Arial"/>
          <w:sz w:val="20"/>
          <w:szCs w:val="20"/>
          <w:lang w:eastAsia="nl-BE"/>
        </w:rPr>
        <w:t xml:space="preserve">. </w:t>
      </w:r>
      <w:r w:rsidRPr="003244F9">
        <w:rPr>
          <w:rFonts w:ascii="Arial" w:eastAsia="Calibri" w:hAnsi="Arial" w:cs="Arial"/>
          <w:sz w:val="20"/>
          <w:szCs w:val="20"/>
          <w:lang w:eastAsia="nl-BE"/>
        </w:rPr>
        <w:t xml:space="preserve">IMDC has developed such a model for estuarine channels by taking a traffic model for waterway networks and expanding it with a planning module for the destination harbour and including logical rules and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to translate the typical, complex sailing behaviour of ships on an estuarine channel. Th</w:t>
      </w:r>
      <w:r w:rsidR="00AF31D2" w:rsidRPr="003244F9">
        <w:rPr>
          <w:rFonts w:ascii="Arial" w:eastAsia="Calibri" w:hAnsi="Arial" w:cs="Arial"/>
          <w:sz w:val="20"/>
          <w:szCs w:val="20"/>
          <w:lang w:eastAsia="nl-BE"/>
        </w:rPr>
        <w:t xml:space="preserve">e model was </w:t>
      </w:r>
      <w:r w:rsidRPr="003244F9">
        <w:rPr>
          <w:rFonts w:ascii="Arial" w:eastAsia="Calibri" w:hAnsi="Arial" w:cs="Arial"/>
          <w:sz w:val="20"/>
          <w:szCs w:val="20"/>
          <w:lang w:eastAsia="nl-BE"/>
        </w:rPr>
        <w:t xml:space="preserve">then tailored to the case study of the Western Scheldt, an estuarine channel that brings vessels from the North Sea to the port of Antwerp. After calibrating and validating the model to ensure its capabilities of simulating present conditions, the model </w:t>
      </w:r>
      <w:r w:rsidR="00467CC0">
        <w:rPr>
          <w:rFonts w:ascii="Arial" w:eastAsia="Calibri" w:hAnsi="Arial" w:cs="Arial"/>
          <w:sz w:val="20"/>
          <w:szCs w:val="20"/>
          <w:lang w:eastAsia="nl-BE"/>
        </w:rPr>
        <w:t>is being</w:t>
      </w:r>
      <w:r w:rsidRPr="003244F9">
        <w:rPr>
          <w:rFonts w:ascii="Arial" w:eastAsia="Calibri" w:hAnsi="Arial" w:cs="Arial"/>
          <w:sz w:val="20"/>
          <w:szCs w:val="20"/>
          <w:lang w:eastAsia="nl-BE"/>
        </w:rPr>
        <w:t xml:space="preserve"> used to investigate the effect of increasing traffic on the channel capacity</w:t>
      </w:r>
      <w:r w:rsidR="001210EE">
        <w:rPr>
          <w:rFonts w:ascii="Arial" w:eastAsia="Calibri" w:hAnsi="Arial" w:cs="Arial"/>
          <w:sz w:val="20"/>
          <w:szCs w:val="20"/>
          <w:lang w:eastAsia="nl-BE"/>
        </w:rPr>
        <w:t>, and to estimate</w:t>
      </w:r>
      <w:r w:rsidR="00F70B1E" w:rsidRPr="003244F9">
        <w:rPr>
          <w:rFonts w:ascii="Arial" w:eastAsia="Calibri" w:hAnsi="Arial" w:cs="Arial"/>
          <w:sz w:val="20"/>
          <w:szCs w:val="20"/>
          <w:lang w:eastAsia="nl-BE"/>
        </w:rPr>
        <w:t xml:space="preserve"> whether the prognosis for traffic in the year 2030 would lead to congestion issues or capacity problems in the Western Scheldt and/or the port facilities. It can be concluded that </w:t>
      </w:r>
      <w:r w:rsidR="000E4917">
        <w:rPr>
          <w:rFonts w:ascii="Arial" w:eastAsia="Calibri" w:hAnsi="Arial" w:cs="Arial"/>
          <w:sz w:val="20"/>
          <w:szCs w:val="20"/>
          <w:lang w:eastAsia="nl-BE"/>
        </w:rPr>
        <w:t xml:space="preserve">with some additional modifications </w:t>
      </w:r>
      <w:r w:rsidR="00F70B1E" w:rsidRPr="003244F9">
        <w:rPr>
          <w:rFonts w:ascii="Arial" w:eastAsia="Calibri" w:hAnsi="Arial" w:cs="Arial"/>
          <w:sz w:val="20"/>
          <w:szCs w:val="20"/>
          <w:lang w:eastAsia="nl-BE"/>
        </w:rPr>
        <w:t xml:space="preserve">the model </w:t>
      </w:r>
      <w:r w:rsidR="000E4917">
        <w:rPr>
          <w:rFonts w:ascii="Arial" w:eastAsia="Calibri" w:hAnsi="Arial" w:cs="Arial"/>
          <w:sz w:val="20"/>
          <w:szCs w:val="20"/>
          <w:lang w:eastAsia="nl-BE"/>
        </w:rPr>
        <w:t>can be made</w:t>
      </w:r>
      <w:r w:rsidR="00F70B1E" w:rsidRPr="003244F9">
        <w:rPr>
          <w:rFonts w:ascii="Arial" w:eastAsia="Calibri" w:hAnsi="Arial" w:cs="Arial"/>
          <w:sz w:val="20"/>
          <w:szCs w:val="20"/>
          <w:lang w:eastAsia="nl-BE"/>
        </w:rPr>
        <w:t xml:space="preserve"> fit to simulate </w:t>
      </w:r>
      <w:r w:rsidR="00E24809">
        <w:rPr>
          <w:rFonts w:ascii="Arial" w:eastAsia="Calibri" w:hAnsi="Arial" w:cs="Arial"/>
          <w:sz w:val="20"/>
          <w:szCs w:val="20"/>
          <w:lang w:eastAsia="nl-BE"/>
        </w:rPr>
        <w:t>traffic flow</w:t>
      </w:r>
      <w:r w:rsidR="00F70B1E" w:rsidRPr="003244F9">
        <w:rPr>
          <w:rFonts w:ascii="Arial" w:eastAsia="Calibri" w:hAnsi="Arial" w:cs="Arial"/>
          <w:sz w:val="20"/>
          <w:szCs w:val="20"/>
          <w:lang w:eastAsia="nl-BE"/>
        </w:rPr>
        <w:t xml:space="preserve"> of ships on estuarine channels.</w:t>
      </w:r>
    </w:p>
    <w:p w14:paraId="4A116A32" w14:textId="7D8B7707" w:rsidR="00640765" w:rsidRPr="003244F9" w:rsidRDefault="00640765" w:rsidP="00640765">
      <w:pPr>
        <w:spacing w:after="0" w:line="240" w:lineRule="auto"/>
        <w:jc w:val="both"/>
        <w:rPr>
          <w:rFonts w:ascii="Arial" w:eastAsia="Calibri" w:hAnsi="Arial" w:cs="Arial"/>
          <w:sz w:val="20"/>
          <w:szCs w:val="20"/>
          <w:lang w:eastAsia="nl-BE"/>
        </w:rPr>
      </w:pPr>
    </w:p>
    <w:p w14:paraId="1923D74F" w14:textId="77777777" w:rsidR="00640765" w:rsidRPr="003244F9" w:rsidRDefault="00640765" w:rsidP="003244F9">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3244F9">
        <w:rPr>
          <w:rFonts w:ascii="Arial" w:eastAsia="Calibri" w:hAnsi="Arial" w:cs="Arial"/>
          <w:b/>
          <w:bCs/>
          <w:sz w:val="20"/>
          <w:szCs w:val="20"/>
          <w:lang w:val="en-US" w:eastAsia="nl-BE"/>
        </w:rPr>
        <w:t>INTRODUCTION</w:t>
      </w:r>
    </w:p>
    <w:p w14:paraId="748679EB" w14:textId="4333A215" w:rsidR="00D2633E" w:rsidRPr="003244F9" w:rsidRDefault="00D2633E"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The increase in demand in maritime traffic leads to changes in ship size, charge and draft, leading to more challenging operational conditions of maritime ports, particularly more inland situated ports such as Antwerp. Real time nautical models have been developed and used to study the nautical accessibility and to study the conditions for </w:t>
      </w:r>
      <w:proofErr w:type="spellStart"/>
      <w:r w:rsidR="00E82CE1" w:rsidRPr="003244F9">
        <w:rPr>
          <w:rFonts w:ascii="Arial" w:eastAsia="Calibri" w:hAnsi="Arial" w:cs="Arial"/>
          <w:sz w:val="20"/>
          <w:szCs w:val="20"/>
          <w:lang w:eastAsia="nl-BE"/>
        </w:rPr>
        <w:t>maneuvering</w:t>
      </w:r>
      <w:proofErr w:type="spellEnd"/>
      <w:r w:rsidRPr="003244F9">
        <w:rPr>
          <w:rFonts w:ascii="Arial" w:eastAsia="Calibri" w:hAnsi="Arial" w:cs="Arial"/>
          <w:sz w:val="20"/>
          <w:szCs w:val="20"/>
          <w:lang w:eastAsia="nl-BE"/>
        </w:rPr>
        <w:t xml:space="preserve"> to and in the ports (</w:t>
      </w:r>
      <w:proofErr w:type="spellStart"/>
      <w:r w:rsidR="00B56EF4">
        <w:rPr>
          <w:rFonts w:ascii="Arial" w:eastAsia="Calibri" w:hAnsi="Arial" w:cs="Arial"/>
          <w:sz w:val="20"/>
          <w:szCs w:val="20"/>
          <w:lang w:eastAsia="nl-BE"/>
        </w:rPr>
        <w:t>Verwilligen</w:t>
      </w:r>
      <w:proofErr w:type="spellEnd"/>
      <w:r w:rsidR="00B56EF4">
        <w:rPr>
          <w:rFonts w:ascii="Arial" w:eastAsia="Calibri" w:hAnsi="Arial" w:cs="Arial"/>
          <w:sz w:val="20"/>
          <w:szCs w:val="20"/>
          <w:lang w:eastAsia="nl-BE"/>
        </w:rPr>
        <w:t xml:space="preserve"> et al., 2008</w:t>
      </w:r>
      <w:r w:rsidRPr="003244F9">
        <w:rPr>
          <w:rFonts w:ascii="Arial" w:eastAsia="Calibri" w:hAnsi="Arial" w:cs="Arial"/>
          <w:sz w:val="20"/>
          <w:szCs w:val="20"/>
          <w:lang w:eastAsia="nl-BE"/>
        </w:rPr>
        <w:t>). Such models are limited to the study of the behaviour of one ship and its interaction with other ships and the shallow water conditions in the port basin and the access channel. Useful and necessary information for pilots is deduced from such simulations to improv</w:t>
      </w:r>
      <w:r w:rsidR="00B56EF4">
        <w:rPr>
          <w:rFonts w:ascii="Arial" w:eastAsia="Calibri" w:hAnsi="Arial" w:cs="Arial"/>
          <w:sz w:val="20"/>
          <w:szCs w:val="20"/>
          <w:lang w:eastAsia="nl-BE"/>
        </w:rPr>
        <w:t>e the safety of the port entry</w:t>
      </w:r>
      <w:r w:rsidRPr="003244F9">
        <w:rPr>
          <w:rFonts w:ascii="Arial" w:eastAsia="Calibri" w:hAnsi="Arial" w:cs="Arial"/>
          <w:sz w:val="20"/>
          <w:szCs w:val="20"/>
          <w:lang w:eastAsia="nl-BE"/>
        </w:rPr>
        <w:t xml:space="preserve">. However, other instruments are required to deduce information on the capacity of the access channel and port basin to accommodate larger vessels in a context of increasing traffic. </w:t>
      </w:r>
    </w:p>
    <w:p w14:paraId="61463AF7" w14:textId="77777777" w:rsidR="004A673A" w:rsidRPr="003244F9" w:rsidRDefault="00D2633E" w:rsidP="004A673A">
      <w:pPr>
        <w:keepNext/>
        <w:jc w:val="center"/>
      </w:pPr>
      <w:r w:rsidRPr="003244F9">
        <w:rPr>
          <w:rFonts w:ascii="Arial" w:eastAsia="Calibri" w:hAnsi="Arial" w:cs="Arial"/>
          <w:noProof/>
          <w:sz w:val="20"/>
          <w:szCs w:val="20"/>
          <w:lang w:val="nl-BE" w:eastAsia="nl-BE"/>
        </w:rPr>
        <w:drawing>
          <wp:inline distT="0" distB="0" distL="0" distR="0" wp14:anchorId="598C1038" wp14:editId="0A9E9A10">
            <wp:extent cx="2804808" cy="22383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822818" cy="2252748"/>
                    </a:xfrm>
                    <a:prstGeom prst="rect">
                      <a:avLst/>
                    </a:prstGeom>
                  </pic:spPr>
                </pic:pic>
              </a:graphicData>
            </a:graphic>
          </wp:inline>
        </w:drawing>
      </w:r>
    </w:p>
    <w:p w14:paraId="59501852" w14:textId="72ECCEEC" w:rsidR="00D2633E" w:rsidRPr="003244F9" w:rsidRDefault="004A673A" w:rsidP="004A673A">
      <w:pPr>
        <w:spacing w:after="0" w:line="240" w:lineRule="auto"/>
        <w:jc w:val="both"/>
        <w:rPr>
          <w:rFonts w:ascii="Arial" w:eastAsia="Calibri" w:hAnsi="Arial" w:cs="Arial"/>
          <w:b/>
          <w:bCs/>
          <w:sz w:val="20"/>
          <w:szCs w:val="20"/>
          <w:lang w:eastAsia="nl-BE"/>
        </w:rPr>
      </w:pPr>
      <w:bookmarkStart w:id="1" w:name="_Ref508181315"/>
      <w:r w:rsidRPr="003244F9">
        <w:rPr>
          <w:rFonts w:ascii="Arial" w:eastAsia="Calibri" w:hAnsi="Arial" w:cs="Arial"/>
          <w:b/>
          <w:bCs/>
          <w:sz w:val="20"/>
          <w:szCs w:val="20"/>
          <w:lang w:eastAsia="nl-BE"/>
        </w:rPr>
        <w:t xml:space="preserve">Figure </w:t>
      </w:r>
      <w:r w:rsidRPr="003244F9">
        <w:rPr>
          <w:rFonts w:ascii="Arial" w:eastAsia="Calibri" w:hAnsi="Arial" w:cs="Arial"/>
          <w:b/>
          <w:bCs/>
          <w:sz w:val="20"/>
          <w:szCs w:val="20"/>
          <w:lang w:eastAsia="nl-BE"/>
        </w:rPr>
        <w:fldChar w:fldCharType="begin"/>
      </w:r>
      <w:r w:rsidRPr="003244F9">
        <w:rPr>
          <w:rFonts w:ascii="Arial" w:eastAsia="Calibri" w:hAnsi="Arial" w:cs="Arial"/>
          <w:b/>
          <w:bCs/>
          <w:sz w:val="20"/>
          <w:szCs w:val="20"/>
          <w:lang w:eastAsia="nl-BE"/>
        </w:rPr>
        <w:instrText xml:space="preserve"> SEQ Figure \* ARABIC </w:instrText>
      </w:r>
      <w:r w:rsidRPr="003244F9">
        <w:rPr>
          <w:rFonts w:ascii="Arial" w:eastAsia="Calibri" w:hAnsi="Arial" w:cs="Arial"/>
          <w:b/>
          <w:bCs/>
          <w:sz w:val="20"/>
          <w:szCs w:val="20"/>
          <w:lang w:eastAsia="nl-BE"/>
        </w:rPr>
        <w:fldChar w:fldCharType="separate"/>
      </w:r>
      <w:r w:rsidR="006600B5">
        <w:rPr>
          <w:rFonts w:ascii="Arial" w:eastAsia="Calibri" w:hAnsi="Arial" w:cs="Arial"/>
          <w:b/>
          <w:bCs/>
          <w:noProof/>
          <w:sz w:val="20"/>
          <w:szCs w:val="20"/>
          <w:lang w:eastAsia="nl-BE"/>
        </w:rPr>
        <w:t>1</w:t>
      </w:r>
      <w:r w:rsidRPr="003244F9">
        <w:rPr>
          <w:rFonts w:ascii="Arial" w:eastAsia="Calibri" w:hAnsi="Arial" w:cs="Arial"/>
          <w:b/>
          <w:bCs/>
          <w:sz w:val="20"/>
          <w:szCs w:val="20"/>
          <w:lang w:eastAsia="nl-BE"/>
        </w:rPr>
        <w:fldChar w:fldCharType="end"/>
      </w:r>
      <w:bookmarkEnd w:id="1"/>
      <w:r w:rsidRPr="003244F9">
        <w:rPr>
          <w:rFonts w:ascii="Arial" w:eastAsia="Calibri" w:hAnsi="Arial" w:cs="Arial"/>
          <w:b/>
          <w:bCs/>
          <w:sz w:val="20"/>
          <w:szCs w:val="20"/>
          <w:lang w:eastAsia="nl-BE"/>
        </w:rPr>
        <w:t>: Relationship between traffic flow and traffic density (source: http://www.lorenzopareschi.c</w:t>
      </w:r>
      <w:bookmarkStart w:id="2" w:name="_GoBack"/>
      <w:bookmarkEnd w:id="2"/>
      <w:r w:rsidRPr="003244F9">
        <w:rPr>
          <w:rFonts w:ascii="Arial" w:eastAsia="Calibri" w:hAnsi="Arial" w:cs="Arial"/>
          <w:b/>
          <w:bCs/>
          <w:sz w:val="20"/>
          <w:szCs w:val="20"/>
          <w:lang w:eastAsia="nl-BE"/>
        </w:rPr>
        <w:t>om/2010/07/research-activity-kinetic-and-mean.html)</w:t>
      </w:r>
    </w:p>
    <w:p w14:paraId="09EB8938" w14:textId="2EDDC52A" w:rsidR="004A673A" w:rsidRDefault="001210EE" w:rsidP="004A673A">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lastRenderedPageBreak/>
        <w:t xml:space="preserve">As in all traffic situations, an continuous increase in traffic density (number of vessels), will at first lead to an increase in traffic flow (cargo), before reaching a maximum value and finally decreasing to zero (standing still). This is illustrated in </w:t>
      </w: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_Ref508181315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Pr="006600B5">
        <w:rPr>
          <w:rFonts w:ascii="Arial" w:eastAsia="Calibri" w:hAnsi="Arial" w:cs="Arial"/>
          <w:sz w:val="20"/>
          <w:szCs w:val="20"/>
          <w:lang w:eastAsia="nl-BE"/>
        </w:rPr>
        <w:t>Figure 1</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w:t>
      </w:r>
    </w:p>
    <w:p w14:paraId="0CE1A551" w14:textId="77777777" w:rsidR="001210EE" w:rsidRPr="003244F9" w:rsidRDefault="001210EE" w:rsidP="004A673A">
      <w:pPr>
        <w:spacing w:after="0" w:line="240" w:lineRule="auto"/>
        <w:jc w:val="both"/>
        <w:rPr>
          <w:rFonts w:ascii="Arial" w:eastAsia="Calibri" w:hAnsi="Arial" w:cs="Arial"/>
          <w:b/>
          <w:bCs/>
          <w:sz w:val="20"/>
          <w:szCs w:val="20"/>
          <w:lang w:eastAsia="nl-BE"/>
        </w:rPr>
      </w:pPr>
    </w:p>
    <w:p w14:paraId="5B1A06CB" w14:textId="6A91E197" w:rsidR="00D2633E" w:rsidRPr="003244F9" w:rsidRDefault="004A673A"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_Ref508181315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1</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w:t>
      </w:r>
      <w:r w:rsidR="00D2633E" w:rsidRPr="003244F9">
        <w:rPr>
          <w:rFonts w:ascii="Arial" w:eastAsia="Calibri" w:hAnsi="Arial" w:cs="Arial"/>
          <w:sz w:val="20"/>
          <w:szCs w:val="20"/>
          <w:lang w:eastAsia="nl-BE"/>
        </w:rPr>
        <w:t>does not take into account the complexity of the infrastructure or the multimodality of traffic, yet it does illustrate the basic principle that capacity is equal to the maximum traffic flow. The rounded nature of the tipping point indicates that, prior to reaching the maximum capacity, the traffic flow no longer increases proportional to the traffic intensity. In other words, the transport efficiency decreases.</w:t>
      </w:r>
      <w:r w:rsidR="00407F74" w:rsidRPr="003244F9">
        <w:rPr>
          <w:rFonts w:ascii="Arial" w:eastAsia="Calibri" w:hAnsi="Arial" w:cs="Arial"/>
          <w:sz w:val="20"/>
          <w:szCs w:val="20"/>
          <w:lang w:eastAsia="nl-BE"/>
        </w:rPr>
        <w:t xml:space="preserve"> </w:t>
      </w:r>
      <w:r w:rsidR="00D2633E" w:rsidRPr="003244F9">
        <w:rPr>
          <w:rFonts w:ascii="Arial" w:eastAsia="Calibri" w:hAnsi="Arial" w:cs="Arial"/>
          <w:sz w:val="20"/>
          <w:szCs w:val="20"/>
          <w:lang w:eastAsia="nl-BE"/>
        </w:rPr>
        <w:t>Plans to increase the port capacity related to the expected traffic increase led to a prior demand to investigate traffic flow. IMDC developed a new traffic model capable of investigating the flow and potential saturation point of the access channel and port basin.</w:t>
      </w:r>
    </w:p>
    <w:p w14:paraId="7D51673A" w14:textId="15DDE51B" w:rsidR="00640765" w:rsidRPr="003244F9" w:rsidRDefault="00640765" w:rsidP="00640765">
      <w:pPr>
        <w:spacing w:after="0" w:line="240" w:lineRule="auto"/>
        <w:jc w:val="both"/>
        <w:rPr>
          <w:rFonts w:ascii="Arial" w:eastAsia="Calibri" w:hAnsi="Arial" w:cs="Arial"/>
          <w:sz w:val="20"/>
          <w:szCs w:val="20"/>
          <w:lang w:eastAsia="nl-BE"/>
        </w:rPr>
      </w:pPr>
    </w:p>
    <w:p w14:paraId="36F21B4D" w14:textId="1DCDBCAC" w:rsidR="00640765" w:rsidRPr="003244F9" w:rsidRDefault="004A673A" w:rsidP="003244F9">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3244F9">
        <w:rPr>
          <w:rFonts w:ascii="Arial" w:eastAsia="Calibri" w:hAnsi="Arial" w:cs="Arial"/>
          <w:b/>
          <w:bCs/>
          <w:sz w:val="20"/>
          <w:szCs w:val="20"/>
          <w:lang w:val="en-US" w:eastAsia="nl-BE"/>
        </w:rPr>
        <w:t>THE STUDY AREA</w:t>
      </w:r>
    </w:p>
    <w:p w14:paraId="4837109E" w14:textId="2F61D10A" w:rsidR="00953F58" w:rsidRDefault="00953F58"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The Western Scheldt</w:t>
      </w:r>
      <w:r w:rsidR="00423151" w:rsidRPr="003244F9">
        <w:rPr>
          <w:rFonts w:ascii="Arial" w:eastAsia="Calibri" w:hAnsi="Arial" w:cs="Arial"/>
          <w:sz w:val="20"/>
          <w:szCs w:val="20"/>
          <w:lang w:eastAsia="nl-BE"/>
        </w:rPr>
        <w:t xml:space="preserve">, shown in </w:t>
      </w:r>
      <w:r w:rsidR="00423151" w:rsidRPr="003244F9">
        <w:rPr>
          <w:rFonts w:ascii="Arial" w:eastAsia="Calibri" w:hAnsi="Arial" w:cs="Arial"/>
          <w:sz w:val="20"/>
          <w:szCs w:val="20"/>
          <w:lang w:eastAsia="nl-BE"/>
        </w:rPr>
        <w:fldChar w:fldCharType="begin"/>
      </w:r>
      <w:r w:rsidR="00423151" w:rsidRPr="003244F9">
        <w:rPr>
          <w:rFonts w:ascii="Arial" w:eastAsia="Calibri" w:hAnsi="Arial" w:cs="Arial"/>
          <w:sz w:val="20"/>
          <w:szCs w:val="20"/>
          <w:lang w:eastAsia="nl-BE"/>
        </w:rPr>
        <w:instrText xml:space="preserve"> REF _Ref508206249 \h  \* MERGEFORMAT </w:instrText>
      </w:r>
      <w:r w:rsidR="00423151" w:rsidRPr="003244F9">
        <w:rPr>
          <w:rFonts w:ascii="Arial" w:eastAsia="Calibri" w:hAnsi="Arial" w:cs="Arial"/>
          <w:sz w:val="20"/>
          <w:szCs w:val="20"/>
          <w:lang w:eastAsia="nl-BE"/>
        </w:rPr>
      </w:r>
      <w:r w:rsidR="00423151"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2</w:t>
      </w:r>
      <w:r w:rsidR="00423151" w:rsidRPr="003244F9">
        <w:rPr>
          <w:rFonts w:ascii="Arial" w:eastAsia="Calibri" w:hAnsi="Arial" w:cs="Arial"/>
          <w:sz w:val="20"/>
          <w:szCs w:val="20"/>
          <w:lang w:eastAsia="nl-BE"/>
        </w:rPr>
        <w:fldChar w:fldCharType="end"/>
      </w:r>
      <w:r w:rsidR="00423151" w:rsidRPr="003244F9">
        <w:rPr>
          <w:rFonts w:ascii="Arial" w:eastAsia="Calibri" w:hAnsi="Arial" w:cs="Arial"/>
          <w:sz w:val="20"/>
          <w:szCs w:val="20"/>
          <w:lang w:eastAsia="nl-BE"/>
        </w:rPr>
        <w:t>,</w:t>
      </w:r>
      <w:r w:rsidRPr="003244F9">
        <w:rPr>
          <w:rFonts w:ascii="Arial" w:eastAsia="Calibri" w:hAnsi="Arial" w:cs="Arial"/>
          <w:sz w:val="20"/>
          <w:szCs w:val="20"/>
          <w:lang w:eastAsia="nl-BE"/>
        </w:rPr>
        <w:t xml:space="preserve"> </w:t>
      </w:r>
      <w:r w:rsidR="002E07CB" w:rsidRPr="003244F9">
        <w:rPr>
          <w:rFonts w:ascii="Arial" w:eastAsia="Calibri" w:hAnsi="Arial" w:cs="Arial"/>
          <w:sz w:val="20"/>
          <w:szCs w:val="20"/>
          <w:lang w:eastAsia="nl-BE"/>
        </w:rPr>
        <w:t xml:space="preserve">is the estuary of the Scheldt </w:t>
      </w:r>
      <w:proofErr w:type="gramStart"/>
      <w:r w:rsidR="002E07CB" w:rsidRPr="003244F9">
        <w:rPr>
          <w:rFonts w:ascii="Arial" w:eastAsia="Calibri" w:hAnsi="Arial" w:cs="Arial"/>
          <w:sz w:val="20"/>
          <w:szCs w:val="20"/>
          <w:lang w:eastAsia="nl-BE"/>
        </w:rPr>
        <w:t>river</w:t>
      </w:r>
      <w:proofErr w:type="gramEnd"/>
      <w:r w:rsidR="002E07CB" w:rsidRPr="003244F9">
        <w:rPr>
          <w:rFonts w:ascii="Arial" w:eastAsia="Calibri" w:hAnsi="Arial" w:cs="Arial"/>
          <w:sz w:val="20"/>
          <w:szCs w:val="20"/>
          <w:lang w:eastAsia="nl-BE"/>
        </w:rPr>
        <w:t xml:space="preserve"> that lies com</w:t>
      </w:r>
      <w:r w:rsidRPr="003244F9">
        <w:rPr>
          <w:rFonts w:ascii="Arial" w:eastAsia="Calibri" w:hAnsi="Arial" w:cs="Arial"/>
          <w:sz w:val="20"/>
          <w:szCs w:val="20"/>
          <w:lang w:eastAsia="nl-BE"/>
        </w:rPr>
        <w:t>pletely within Dutch borders. As such, it is an estuarine, intertidal channel that is bordered by the North Sea at its downstream end and the Belgian border (also the location of measuring point CP, used throughout this study) at its upstream end. From there on out, the river is renamed the Lower Sea Scheldt and – even further – the Upper Sea Scheldt.</w:t>
      </w:r>
    </w:p>
    <w:p w14:paraId="4DF39D14" w14:textId="77777777" w:rsidR="003244F9" w:rsidRPr="003244F9" w:rsidRDefault="003244F9" w:rsidP="001575C2">
      <w:pPr>
        <w:spacing w:after="0" w:line="240" w:lineRule="auto"/>
        <w:jc w:val="both"/>
        <w:rPr>
          <w:rFonts w:ascii="Arial" w:eastAsia="Calibri" w:hAnsi="Arial" w:cs="Arial"/>
          <w:sz w:val="20"/>
          <w:szCs w:val="20"/>
          <w:lang w:eastAsia="nl-BE"/>
        </w:rPr>
      </w:pPr>
    </w:p>
    <w:p w14:paraId="4035668F" w14:textId="77777777" w:rsidR="002E07CB" w:rsidRPr="003244F9" w:rsidRDefault="002E07CB" w:rsidP="00407F74">
      <w:pPr>
        <w:keepNext/>
        <w:spacing w:after="240" w:line="240" w:lineRule="auto"/>
        <w:jc w:val="center"/>
      </w:pPr>
      <w:r w:rsidRPr="003244F9">
        <w:rPr>
          <w:rFonts w:ascii="Arial" w:eastAsia="Calibri" w:hAnsi="Arial" w:cs="Arial"/>
          <w:bCs/>
          <w:noProof/>
          <w:sz w:val="20"/>
          <w:szCs w:val="20"/>
          <w:lang w:val="nl-BE" w:eastAsia="nl-BE"/>
        </w:rPr>
        <w:drawing>
          <wp:inline distT="0" distB="0" distL="0" distR="0" wp14:anchorId="3E001EFD" wp14:editId="46B295B8">
            <wp:extent cx="4867275" cy="119820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eland_van_boven.jpg"/>
                    <pic:cNvPicPr/>
                  </pic:nvPicPr>
                  <pic:blipFill rotWithShape="1">
                    <a:blip r:embed="rId10">
                      <a:extLst>
                        <a:ext uri="{28A0092B-C50C-407E-A947-70E740481C1C}">
                          <a14:useLocalDpi xmlns:a14="http://schemas.microsoft.com/office/drawing/2010/main" val="0"/>
                        </a:ext>
                      </a:extLst>
                    </a:blip>
                    <a:srcRect t="24996" b="38260"/>
                    <a:stretch/>
                  </pic:blipFill>
                  <pic:spPr bwMode="auto">
                    <a:xfrm>
                      <a:off x="0" y="0"/>
                      <a:ext cx="4899674" cy="1206183"/>
                    </a:xfrm>
                    <a:prstGeom prst="rect">
                      <a:avLst/>
                    </a:prstGeom>
                    <a:ln>
                      <a:noFill/>
                    </a:ln>
                    <a:extLst>
                      <a:ext uri="{53640926-AAD7-44D8-BBD7-CCE9431645EC}">
                        <a14:shadowObscured xmlns:a14="http://schemas.microsoft.com/office/drawing/2010/main"/>
                      </a:ext>
                    </a:extLst>
                  </pic:spPr>
                </pic:pic>
              </a:graphicData>
            </a:graphic>
          </wp:inline>
        </w:drawing>
      </w:r>
    </w:p>
    <w:p w14:paraId="30942C50" w14:textId="0ACCC339" w:rsidR="002E07CB" w:rsidRPr="003244F9" w:rsidRDefault="002E07CB" w:rsidP="00423151">
      <w:pPr>
        <w:spacing w:after="0" w:line="240" w:lineRule="auto"/>
        <w:jc w:val="both"/>
        <w:rPr>
          <w:rFonts w:ascii="Arial" w:eastAsia="Calibri" w:hAnsi="Arial" w:cs="Arial"/>
          <w:b/>
          <w:bCs/>
          <w:sz w:val="20"/>
          <w:szCs w:val="20"/>
          <w:lang w:eastAsia="nl-BE"/>
        </w:rPr>
      </w:pPr>
      <w:bookmarkStart w:id="3" w:name="_Ref508206249"/>
      <w:r w:rsidRPr="003244F9">
        <w:rPr>
          <w:rFonts w:ascii="Arial" w:eastAsia="Calibri" w:hAnsi="Arial" w:cs="Arial"/>
          <w:b/>
          <w:bCs/>
          <w:sz w:val="20"/>
          <w:szCs w:val="20"/>
          <w:lang w:eastAsia="nl-BE"/>
        </w:rPr>
        <w:t xml:space="preserve">Figure </w:t>
      </w:r>
      <w:r w:rsidRPr="003244F9">
        <w:rPr>
          <w:rFonts w:ascii="Arial" w:eastAsia="Calibri" w:hAnsi="Arial" w:cs="Arial"/>
          <w:b/>
          <w:bCs/>
          <w:sz w:val="20"/>
          <w:szCs w:val="20"/>
          <w:lang w:eastAsia="nl-BE"/>
        </w:rPr>
        <w:fldChar w:fldCharType="begin"/>
      </w:r>
      <w:r w:rsidRPr="003244F9">
        <w:rPr>
          <w:rFonts w:ascii="Arial" w:eastAsia="Calibri" w:hAnsi="Arial" w:cs="Arial"/>
          <w:b/>
          <w:bCs/>
          <w:sz w:val="20"/>
          <w:szCs w:val="20"/>
          <w:lang w:eastAsia="nl-BE"/>
        </w:rPr>
        <w:instrText xml:space="preserve"> SEQ Figure \* ARABIC </w:instrText>
      </w:r>
      <w:r w:rsidRPr="003244F9">
        <w:rPr>
          <w:rFonts w:ascii="Arial" w:eastAsia="Calibri" w:hAnsi="Arial" w:cs="Arial"/>
          <w:b/>
          <w:bCs/>
          <w:sz w:val="20"/>
          <w:szCs w:val="20"/>
          <w:lang w:eastAsia="nl-BE"/>
        </w:rPr>
        <w:fldChar w:fldCharType="separate"/>
      </w:r>
      <w:r w:rsidR="006600B5">
        <w:rPr>
          <w:rFonts w:ascii="Arial" w:eastAsia="Calibri" w:hAnsi="Arial" w:cs="Arial"/>
          <w:b/>
          <w:bCs/>
          <w:noProof/>
          <w:sz w:val="20"/>
          <w:szCs w:val="20"/>
          <w:lang w:eastAsia="nl-BE"/>
        </w:rPr>
        <w:t>2</w:t>
      </w:r>
      <w:r w:rsidRPr="003244F9">
        <w:rPr>
          <w:rFonts w:ascii="Arial" w:eastAsia="Calibri" w:hAnsi="Arial" w:cs="Arial"/>
          <w:b/>
          <w:bCs/>
          <w:sz w:val="20"/>
          <w:szCs w:val="20"/>
          <w:lang w:eastAsia="nl-BE"/>
        </w:rPr>
        <w:fldChar w:fldCharType="end"/>
      </w:r>
      <w:bookmarkEnd w:id="3"/>
      <w:r w:rsidRPr="003244F9">
        <w:rPr>
          <w:rFonts w:ascii="Arial" w:eastAsia="Calibri" w:hAnsi="Arial" w:cs="Arial"/>
          <w:b/>
          <w:bCs/>
          <w:sz w:val="20"/>
          <w:szCs w:val="20"/>
          <w:lang w:eastAsia="nl-BE"/>
        </w:rPr>
        <w:t xml:space="preserve">: </w:t>
      </w:r>
      <w:r w:rsidR="00423151" w:rsidRPr="003244F9">
        <w:rPr>
          <w:rFonts w:ascii="Arial" w:eastAsia="Calibri" w:hAnsi="Arial" w:cs="Arial"/>
          <w:b/>
          <w:bCs/>
          <w:sz w:val="20"/>
          <w:szCs w:val="20"/>
          <w:lang w:eastAsia="nl-BE"/>
        </w:rPr>
        <w:t>Aerial view of the Schel</w:t>
      </w:r>
      <w:r w:rsidRPr="003244F9">
        <w:rPr>
          <w:rFonts w:ascii="Arial" w:eastAsia="Calibri" w:hAnsi="Arial" w:cs="Arial"/>
          <w:b/>
          <w:bCs/>
          <w:sz w:val="20"/>
          <w:szCs w:val="20"/>
          <w:lang w:eastAsia="nl-BE"/>
        </w:rPr>
        <w:t>dt delta showing the North Sea, the Western Scheldt and the port of Antwerp.</w:t>
      </w:r>
    </w:p>
    <w:p w14:paraId="6C6A2763" w14:textId="77777777" w:rsidR="00423151" w:rsidRDefault="00423151" w:rsidP="00423151">
      <w:pPr>
        <w:spacing w:after="0" w:line="240" w:lineRule="auto"/>
        <w:jc w:val="both"/>
        <w:rPr>
          <w:rFonts w:ascii="Arial" w:eastAsia="Calibri" w:hAnsi="Arial" w:cs="Arial"/>
          <w:sz w:val="20"/>
          <w:szCs w:val="20"/>
          <w:lang w:eastAsia="nl-BE"/>
        </w:rPr>
      </w:pPr>
    </w:p>
    <w:p w14:paraId="15FDB4AA" w14:textId="77777777" w:rsidR="001210EE" w:rsidRPr="003244F9" w:rsidRDefault="001210EE" w:rsidP="001210EE">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The port of Antwerp, shown in </w:t>
      </w: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_Ref508206196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Pr="006600B5">
        <w:rPr>
          <w:rFonts w:ascii="Arial" w:eastAsia="Calibri" w:hAnsi="Arial" w:cs="Arial"/>
          <w:sz w:val="20"/>
          <w:szCs w:val="20"/>
          <w:lang w:eastAsia="nl-BE"/>
        </w:rPr>
        <w:t>Figure 3</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is located just upstream of the Dutch-Belgian border. It consist of two large harbour areas: </w:t>
      </w:r>
      <w:proofErr w:type="spellStart"/>
      <w:r w:rsidRPr="003244F9">
        <w:rPr>
          <w:rFonts w:ascii="Arial" w:eastAsia="Calibri" w:hAnsi="Arial" w:cs="Arial"/>
          <w:sz w:val="20"/>
          <w:szCs w:val="20"/>
          <w:lang w:eastAsia="nl-BE"/>
        </w:rPr>
        <w:t>Linkeroever</w:t>
      </w:r>
      <w:proofErr w:type="spellEnd"/>
      <w:r w:rsidRPr="003244F9">
        <w:rPr>
          <w:rFonts w:ascii="Arial" w:eastAsia="Calibri" w:hAnsi="Arial" w:cs="Arial"/>
          <w:sz w:val="20"/>
          <w:szCs w:val="20"/>
          <w:lang w:eastAsia="nl-BE"/>
        </w:rPr>
        <w:t xml:space="preserve"> (also known as </w:t>
      </w:r>
      <w:proofErr w:type="spellStart"/>
      <w:r w:rsidRPr="003244F9">
        <w:rPr>
          <w:rFonts w:ascii="Arial" w:eastAsia="Calibri" w:hAnsi="Arial" w:cs="Arial"/>
          <w:sz w:val="20"/>
          <w:szCs w:val="20"/>
          <w:lang w:eastAsia="nl-BE"/>
        </w:rPr>
        <w:t>Waaslandhaven</w:t>
      </w:r>
      <w:proofErr w:type="spellEnd"/>
      <w:r w:rsidRPr="003244F9">
        <w:rPr>
          <w:rFonts w:ascii="Arial" w:eastAsia="Calibri" w:hAnsi="Arial" w:cs="Arial"/>
          <w:sz w:val="20"/>
          <w:szCs w:val="20"/>
          <w:lang w:eastAsia="nl-BE"/>
        </w:rPr>
        <w:t xml:space="preserve">) at the left bank of the Scheldt, and </w:t>
      </w:r>
      <w:proofErr w:type="spellStart"/>
      <w:r w:rsidRPr="003244F9">
        <w:rPr>
          <w:rFonts w:ascii="Arial" w:eastAsia="Calibri" w:hAnsi="Arial" w:cs="Arial"/>
          <w:sz w:val="20"/>
          <w:szCs w:val="20"/>
          <w:lang w:eastAsia="nl-BE"/>
        </w:rPr>
        <w:t>Rechteroever</w:t>
      </w:r>
      <w:proofErr w:type="spellEnd"/>
      <w:r w:rsidRPr="003244F9">
        <w:rPr>
          <w:rFonts w:ascii="Arial" w:eastAsia="Calibri" w:hAnsi="Arial" w:cs="Arial"/>
          <w:sz w:val="20"/>
          <w:szCs w:val="20"/>
          <w:lang w:eastAsia="nl-BE"/>
        </w:rPr>
        <w:t xml:space="preserve"> at the right bank. The </w:t>
      </w:r>
      <w:proofErr w:type="spellStart"/>
      <w:r w:rsidRPr="003244F9">
        <w:rPr>
          <w:rFonts w:ascii="Arial" w:eastAsia="Calibri" w:hAnsi="Arial" w:cs="Arial"/>
          <w:sz w:val="20"/>
          <w:szCs w:val="20"/>
          <w:lang w:eastAsia="nl-BE"/>
        </w:rPr>
        <w:t>Linkeroever</w:t>
      </w:r>
      <w:proofErr w:type="spellEnd"/>
      <w:r w:rsidRPr="003244F9">
        <w:rPr>
          <w:rFonts w:ascii="Arial" w:eastAsia="Calibri" w:hAnsi="Arial" w:cs="Arial"/>
          <w:sz w:val="20"/>
          <w:szCs w:val="20"/>
          <w:lang w:eastAsia="nl-BE"/>
        </w:rPr>
        <w:t xml:space="preserve"> harbour can be reached through two locks: the </w:t>
      </w:r>
      <w:proofErr w:type="spellStart"/>
      <w:r w:rsidRPr="003244F9">
        <w:rPr>
          <w:rFonts w:ascii="Arial" w:eastAsia="Calibri" w:hAnsi="Arial" w:cs="Arial"/>
          <w:sz w:val="20"/>
          <w:szCs w:val="20"/>
          <w:lang w:eastAsia="nl-BE"/>
        </w:rPr>
        <w:t>Kieldrechtsluis</w:t>
      </w:r>
      <w:proofErr w:type="spellEnd"/>
      <w:r w:rsidRPr="003244F9">
        <w:rPr>
          <w:rFonts w:ascii="Arial" w:eastAsia="Calibri" w:hAnsi="Arial" w:cs="Arial"/>
          <w:sz w:val="20"/>
          <w:szCs w:val="20"/>
          <w:lang w:eastAsia="nl-BE"/>
        </w:rPr>
        <w:t xml:space="preserve"> and the </w:t>
      </w:r>
      <w:proofErr w:type="spellStart"/>
      <w:r w:rsidRPr="003244F9">
        <w:rPr>
          <w:rFonts w:ascii="Arial" w:eastAsia="Calibri" w:hAnsi="Arial" w:cs="Arial"/>
          <w:sz w:val="20"/>
          <w:szCs w:val="20"/>
          <w:lang w:eastAsia="nl-BE"/>
        </w:rPr>
        <w:t>Kallosluis</w:t>
      </w:r>
      <w:proofErr w:type="spellEnd"/>
      <w:r w:rsidRPr="003244F9">
        <w:rPr>
          <w:rFonts w:ascii="Arial" w:eastAsia="Calibri" w:hAnsi="Arial" w:cs="Arial"/>
          <w:sz w:val="20"/>
          <w:szCs w:val="20"/>
          <w:lang w:eastAsia="nl-BE"/>
        </w:rPr>
        <w:t xml:space="preserve">. </w:t>
      </w:r>
      <w:proofErr w:type="spellStart"/>
      <w:r w:rsidRPr="003244F9">
        <w:rPr>
          <w:rFonts w:ascii="Arial" w:eastAsia="Calibri" w:hAnsi="Arial" w:cs="Arial"/>
          <w:sz w:val="20"/>
          <w:szCs w:val="20"/>
          <w:lang w:eastAsia="nl-BE"/>
        </w:rPr>
        <w:t>Rechteroever</w:t>
      </w:r>
      <w:proofErr w:type="spellEnd"/>
      <w:r w:rsidRPr="003244F9">
        <w:rPr>
          <w:rFonts w:ascii="Arial" w:eastAsia="Calibri" w:hAnsi="Arial" w:cs="Arial"/>
          <w:sz w:val="20"/>
          <w:szCs w:val="20"/>
          <w:lang w:eastAsia="nl-BE"/>
        </w:rPr>
        <w:t xml:space="preserve"> has four locks, in two groups of two: the </w:t>
      </w:r>
      <w:proofErr w:type="spellStart"/>
      <w:r w:rsidRPr="003244F9">
        <w:rPr>
          <w:rFonts w:ascii="Arial" w:eastAsia="Calibri" w:hAnsi="Arial" w:cs="Arial"/>
          <w:sz w:val="20"/>
          <w:szCs w:val="20"/>
          <w:lang w:eastAsia="nl-BE"/>
        </w:rPr>
        <w:t>Berendrechtsluis</w:t>
      </w:r>
      <w:proofErr w:type="spellEnd"/>
      <w:r w:rsidRPr="003244F9">
        <w:rPr>
          <w:rFonts w:ascii="Arial" w:eastAsia="Calibri" w:hAnsi="Arial" w:cs="Arial"/>
          <w:sz w:val="20"/>
          <w:szCs w:val="20"/>
          <w:lang w:eastAsia="nl-BE"/>
        </w:rPr>
        <w:t xml:space="preserve"> and the </w:t>
      </w:r>
      <w:proofErr w:type="spellStart"/>
      <w:r w:rsidRPr="003244F9">
        <w:rPr>
          <w:rFonts w:ascii="Arial" w:eastAsia="Calibri" w:hAnsi="Arial" w:cs="Arial"/>
          <w:sz w:val="20"/>
          <w:szCs w:val="20"/>
          <w:lang w:eastAsia="nl-BE"/>
        </w:rPr>
        <w:t>Zandvlietsluis</w:t>
      </w:r>
      <w:proofErr w:type="spellEnd"/>
      <w:r w:rsidRPr="003244F9">
        <w:rPr>
          <w:rFonts w:ascii="Arial" w:eastAsia="Calibri" w:hAnsi="Arial" w:cs="Arial"/>
          <w:sz w:val="20"/>
          <w:szCs w:val="20"/>
          <w:lang w:eastAsia="nl-BE"/>
        </w:rPr>
        <w:t xml:space="preserve"> at the downstream end, and the </w:t>
      </w:r>
      <w:proofErr w:type="spellStart"/>
      <w:r w:rsidRPr="003244F9">
        <w:rPr>
          <w:rFonts w:ascii="Arial" w:eastAsia="Calibri" w:hAnsi="Arial" w:cs="Arial"/>
          <w:sz w:val="20"/>
          <w:szCs w:val="20"/>
          <w:lang w:eastAsia="nl-BE"/>
        </w:rPr>
        <w:t>Boudewijnsluis</w:t>
      </w:r>
      <w:proofErr w:type="spellEnd"/>
      <w:r w:rsidRPr="003244F9">
        <w:rPr>
          <w:rFonts w:ascii="Arial" w:eastAsia="Calibri" w:hAnsi="Arial" w:cs="Arial"/>
          <w:sz w:val="20"/>
          <w:szCs w:val="20"/>
          <w:lang w:eastAsia="nl-BE"/>
        </w:rPr>
        <w:t xml:space="preserve"> and the Van </w:t>
      </w:r>
      <w:proofErr w:type="spellStart"/>
      <w:r w:rsidRPr="003244F9">
        <w:rPr>
          <w:rFonts w:ascii="Arial" w:eastAsia="Calibri" w:hAnsi="Arial" w:cs="Arial"/>
          <w:sz w:val="20"/>
          <w:szCs w:val="20"/>
          <w:lang w:eastAsia="nl-BE"/>
        </w:rPr>
        <w:t>Cauwelaertsluis</w:t>
      </w:r>
      <w:proofErr w:type="spellEnd"/>
      <w:r w:rsidRPr="003244F9">
        <w:rPr>
          <w:rFonts w:ascii="Arial" w:eastAsia="Calibri" w:hAnsi="Arial" w:cs="Arial"/>
          <w:sz w:val="20"/>
          <w:szCs w:val="20"/>
          <w:lang w:eastAsia="nl-BE"/>
        </w:rPr>
        <w:t xml:space="preserve"> at the upstream end. Besides the two harbours, t</w:t>
      </w:r>
      <w:r>
        <w:rPr>
          <w:rFonts w:ascii="Arial" w:eastAsia="Calibri" w:hAnsi="Arial" w:cs="Arial"/>
          <w:sz w:val="20"/>
          <w:szCs w:val="20"/>
          <w:lang w:eastAsia="nl-BE"/>
        </w:rPr>
        <w:t>he port also consists of three</w:t>
      </w:r>
      <w:r w:rsidRPr="003244F9">
        <w:rPr>
          <w:rFonts w:ascii="Arial" w:eastAsia="Calibri" w:hAnsi="Arial" w:cs="Arial"/>
          <w:sz w:val="20"/>
          <w:szCs w:val="20"/>
          <w:lang w:eastAsia="nl-BE"/>
        </w:rPr>
        <w:t xml:space="preserve"> </w:t>
      </w:r>
      <w:r>
        <w:rPr>
          <w:rFonts w:ascii="Arial" w:eastAsia="Calibri" w:hAnsi="Arial" w:cs="Arial"/>
          <w:sz w:val="20"/>
          <w:szCs w:val="20"/>
          <w:lang w:eastAsia="nl-BE"/>
        </w:rPr>
        <w:t xml:space="preserve">tidal </w:t>
      </w:r>
      <w:r w:rsidRPr="003244F9">
        <w:rPr>
          <w:rFonts w:ascii="Arial" w:eastAsia="Calibri" w:hAnsi="Arial" w:cs="Arial"/>
          <w:sz w:val="20"/>
          <w:szCs w:val="20"/>
          <w:lang w:eastAsia="nl-BE"/>
        </w:rPr>
        <w:t xml:space="preserve">terminals. From downstream to upstream these are the </w:t>
      </w:r>
      <w:proofErr w:type="spellStart"/>
      <w:r w:rsidRPr="003244F9">
        <w:rPr>
          <w:rFonts w:ascii="Arial" w:eastAsia="Calibri" w:hAnsi="Arial" w:cs="Arial"/>
          <w:sz w:val="20"/>
          <w:szCs w:val="20"/>
          <w:lang w:eastAsia="nl-BE"/>
        </w:rPr>
        <w:t>Noorzeeterminal</w:t>
      </w:r>
      <w:proofErr w:type="spellEnd"/>
      <w:r w:rsidRPr="003244F9">
        <w:rPr>
          <w:rFonts w:ascii="Arial" w:eastAsia="Calibri" w:hAnsi="Arial" w:cs="Arial"/>
          <w:sz w:val="20"/>
          <w:szCs w:val="20"/>
          <w:lang w:eastAsia="nl-BE"/>
        </w:rPr>
        <w:t xml:space="preserve">, the </w:t>
      </w:r>
      <w:proofErr w:type="spellStart"/>
      <w:r w:rsidRPr="003244F9">
        <w:rPr>
          <w:rFonts w:ascii="Arial" w:eastAsia="Calibri" w:hAnsi="Arial" w:cs="Arial"/>
          <w:sz w:val="20"/>
          <w:szCs w:val="20"/>
          <w:lang w:eastAsia="nl-BE"/>
        </w:rPr>
        <w:t>Europaterminal</w:t>
      </w:r>
      <w:proofErr w:type="spellEnd"/>
      <w:r w:rsidRPr="003244F9">
        <w:rPr>
          <w:rFonts w:ascii="Arial" w:eastAsia="Calibri" w:hAnsi="Arial" w:cs="Arial"/>
          <w:sz w:val="20"/>
          <w:szCs w:val="20"/>
          <w:lang w:eastAsia="nl-BE"/>
        </w:rPr>
        <w:t xml:space="preserve"> and </w:t>
      </w:r>
      <w:proofErr w:type="spellStart"/>
      <w:r w:rsidRPr="003244F9">
        <w:rPr>
          <w:rFonts w:ascii="Arial" w:eastAsia="Calibri" w:hAnsi="Arial" w:cs="Arial"/>
          <w:sz w:val="20"/>
          <w:szCs w:val="20"/>
          <w:lang w:eastAsia="nl-BE"/>
        </w:rPr>
        <w:t>D</w:t>
      </w:r>
      <w:r>
        <w:rPr>
          <w:rFonts w:ascii="Arial" w:eastAsia="Calibri" w:hAnsi="Arial" w:cs="Arial"/>
          <w:sz w:val="20"/>
          <w:szCs w:val="20"/>
          <w:lang w:eastAsia="nl-BE"/>
        </w:rPr>
        <w:t>eu</w:t>
      </w:r>
      <w:r w:rsidRPr="003244F9">
        <w:rPr>
          <w:rFonts w:ascii="Arial" w:eastAsia="Calibri" w:hAnsi="Arial" w:cs="Arial"/>
          <w:sz w:val="20"/>
          <w:szCs w:val="20"/>
          <w:lang w:eastAsia="nl-BE"/>
        </w:rPr>
        <w:t>rganckdok</w:t>
      </w:r>
      <w:proofErr w:type="spellEnd"/>
      <w:r w:rsidRPr="003244F9">
        <w:rPr>
          <w:rFonts w:ascii="Arial" w:eastAsia="Calibri" w:hAnsi="Arial" w:cs="Arial"/>
          <w:sz w:val="20"/>
          <w:szCs w:val="20"/>
          <w:lang w:eastAsia="nl-BE"/>
        </w:rPr>
        <w:t xml:space="preserve"> (separated into </w:t>
      </w:r>
      <w:proofErr w:type="spellStart"/>
      <w:r w:rsidRPr="003244F9">
        <w:rPr>
          <w:rFonts w:ascii="Arial" w:eastAsia="Calibri" w:hAnsi="Arial" w:cs="Arial"/>
          <w:sz w:val="20"/>
          <w:szCs w:val="20"/>
          <w:lang w:eastAsia="nl-BE"/>
        </w:rPr>
        <w:t>Deurganckdok</w:t>
      </w:r>
      <w:proofErr w:type="spellEnd"/>
      <w:r w:rsidRPr="003244F9">
        <w:rPr>
          <w:rFonts w:ascii="Arial" w:eastAsia="Calibri" w:hAnsi="Arial" w:cs="Arial"/>
          <w:sz w:val="20"/>
          <w:szCs w:val="20"/>
          <w:lang w:eastAsia="nl-BE"/>
        </w:rPr>
        <w:t xml:space="preserve"> Oost and </w:t>
      </w:r>
      <w:proofErr w:type="spellStart"/>
      <w:r w:rsidRPr="003244F9">
        <w:rPr>
          <w:rFonts w:ascii="Arial" w:eastAsia="Calibri" w:hAnsi="Arial" w:cs="Arial"/>
          <w:sz w:val="20"/>
          <w:szCs w:val="20"/>
          <w:lang w:eastAsia="nl-BE"/>
        </w:rPr>
        <w:t>Deurganckdok</w:t>
      </w:r>
      <w:proofErr w:type="spellEnd"/>
      <w:r w:rsidRPr="003244F9">
        <w:rPr>
          <w:rFonts w:ascii="Arial" w:eastAsia="Calibri" w:hAnsi="Arial" w:cs="Arial"/>
          <w:sz w:val="20"/>
          <w:szCs w:val="20"/>
          <w:lang w:eastAsia="nl-BE"/>
        </w:rPr>
        <w:t xml:space="preserve"> </w:t>
      </w:r>
      <w:proofErr w:type="gramStart"/>
      <w:r w:rsidRPr="003244F9">
        <w:rPr>
          <w:rFonts w:ascii="Arial" w:eastAsia="Calibri" w:hAnsi="Arial" w:cs="Arial"/>
          <w:sz w:val="20"/>
          <w:szCs w:val="20"/>
          <w:lang w:eastAsia="nl-BE"/>
        </w:rPr>
        <w:t>West</w:t>
      </w:r>
      <w:proofErr w:type="gramEnd"/>
      <w:r w:rsidRPr="003244F9">
        <w:rPr>
          <w:rFonts w:ascii="Arial" w:eastAsia="Calibri" w:hAnsi="Arial" w:cs="Arial"/>
          <w:sz w:val="20"/>
          <w:szCs w:val="20"/>
          <w:lang w:eastAsia="nl-BE"/>
        </w:rPr>
        <w:t xml:space="preserve">), which is actually a dock leading to and from the </w:t>
      </w:r>
      <w:proofErr w:type="spellStart"/>
      <w:r w:rsidRPr="003244F9">
        <w:rPr>
          <w:rFonts w:ascii="Arial" w:eastAsia="Calibri" w:hAnsi="Arial" w:cs="Arial"/>
          <w:sz w:val="20"/>
          <w:szCs w:val="20"/>
          <w:lang w:eastAsia="nl-BE"/>
        </w:rPr>
        <w:t>Kieldrechtsluis</w:t>
      </w:r>
      <w:proofErr w:type="spellEnd"/>
      <w:r w:rsidRPr="003244F9">
        <w:rPr>
          <w:rFonts w:ascii="Arial" w:eastAsia="Calibri" w:hAnsi="Arial" w:cs="Arial"/>
          <w:sz w:val="20"/>
          <w:szCs w:val="20"/>
          <w:lang w:eastAsia="nl-BE"/>
        </w:rPr>
        <w:t>.</w:t>
      </w:r>
    </w:p>
    <w:p w14:paraId="410892A8" w14:textId="77777777" w:rsidR="001210EE" w:rsidRPr="003244F9" w:rsidRDefault="001210EE" w:rsidP="001210EE">
      <w:pPr>
        <w:spacing w:after="0" w:line="240" w:lineRule="auto"/>
        <w:jc w:val="both"/>
        <w:rPr>
          <w:rFonts w:ascii="Arial" w:eastAsia="Calibri" w:hAnsi="Arial" w:cs="Arial"/>
          <w:sz w:val="20"/>
          <w:szCs w:val="20"/>
          <w:lang w:eastAsia="nl-BE"/>
        </w:rPr>
      </w:pPr>
    </w:p>
    <w:p w14:paraId="3F7A4481" w14:textId="7C51D279" w:rsidR="00E82CE1" w:rsidRPr="003244F9" w:rsidRDefault="00E82CE1" w:rsidP="003244F9">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bookmarkStart w:id="4" w:name="_Ref508185434"/>
      <w:r w:rsidRPr="003244F9">
        <w:rPr>
          <w:rFonts w:ascii="Arial" w:eastAsia="Calibri" w:hAnsi="Arial" w:cs="Arial"/>
          <w:b/>
          <w:bCs/>
          <w:sz w:val="20"/>
          <w:szCs w:val="20"/>
          <w:lang w:val="en-US" w:eastAsia="nl-BE"/>
        </w:rPr>
        <w:t>THE NAUTICAL MODEL</w:t>
      </w:r>
      <w:bookmarkEnd w:id="4"/>
    </w:p>
    <w:p w14:paraId="0AFF7819" w14:textId="77777777" w:rsidR="00E82CE1" w:rsidRDefault="00E82CE1"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IMDC-Waterways (Adams et al., 2014) is a traffic model for waterway networks. It provides insight into the fluidity of traffic as a function of traffic intensity, the bottlenecks in the network and the capacity of the network and its subzones to process current as well as future traffic intensities.</w:t>
      </w:r>
    </w:p>
    <w:p w14:paraId="6A623E14" w14:textId="77777777" w:rsidR="003244F9" w:rsidRDefault="003244F9" w:rsidP="001575C2">
      <w:pPr>
        <w:spacing w:after="0" w:line="240" w:lineRule="auto"/>
        <w:jc w:val="both"/>
        <w:rPr>
          <w:rFonts w:ascii="Arial" w:eastAsia="Calibri" w:hAnsi="Arial" w:cs="Arial"/>
          <w:sz w:val="20"/>
          <w:szCs w:val="20"/>
          <w:lang w:eastAsia="nl-BE"/>
        </w:rPr>
      </w:pPr>
    </w:p>
    <w:p w14:paraId="0FDC7E7F" w14:textId="48608673" w:rsidR="00467CC0" w:rsidRPr="003244F9" w:rsidRDefault="001210EE"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Study areas are divided into a network of homogeneous units or links (e.g. channels, lock complexes) connected by nodes. Fairway properties such as depth, width and angle of curvature can alter between links, but</w:t>
      </w:r>
      <w:r>
        <w:rPr>
          <w:rFonts w:ascii="Arial" w:eastAsia="Calibri" w:hAnsi="Arial" w:cs="Arial"/>
          <w:sz w:val="20"/>
          <w:szCs w:val="20"/>
          <w:lang w:eastAsia="nl-BE"/>
        </w:rPr>
        <w:t xml:space="preserve"> stay the same inside the link.</w:t>
      </w:r>
      <w:r w:rsidR="00467CC0">
        <w:rPr>
          <w:rFonts w:ascii="Arial" w:eastAsia="Calibri" w:hAnsi="Arial" w:cs="Arial"/>
          <w:sz w:val="20"/>
          <w:szCs w:val="20"/>
          <w:lang w:eastAsia="nl-BE"/>
        </w:rPr>
        <w:t xml:space="preserve"> </w:t>
      </w:r>
      <w:r w:rsidR="00467CC0" w:rsidRPr="003244F9">
        <w:rPr>
          <w:rFonts w:ascii="Arial" w:eastAsia="Calibri" w:hAnsi="Arial" w:cs="Arial"/>
          <w:sz w:val="20"/>
          <w:szCs w:val="20"/>
          <w:lang w:eastAsia="nl-BE"/>
        </w:rPr>
        <w:t>The actions and interactions in the waterways occur on a mesoscopic scale. At the starting node of a link, a prediction is made of the arrival time at the end node of the link, based on the present ship velocity and the path length of the link.</w:t>
      </w:r>
    </w:p>
    <w:p w14:paraId="4EAA17CF" w14:textId="77777777" w:rsidR="001210EE" w:rsidRPr="003244F9" w:rsidRDefault="001210EE" w:rsidP="001210EE">
      <w:pPr>
        <w:keepNext/>
        <w:spacing w:after="240" w:line="240" w:lineRule="auto"/>
        <w:jc w:val="center"/>
      </w:pPr>
      <w:r w:rsidRPr="003244F9">
        <w:rPr>
          <w:rFonts w:ascii="Arial" w:eastAsia="Calibri" w:hAnsi="Arial" w:cs="Arial"/>
          <w:bCs/>
          <w:noProof/>
          <w:sz w:val="20"/>
          <w:szCs w:val="20"/>
          <w:lang w:val="nl-BE" w:eastAsia="nl-BE"/>
        </w:rPr>
        <w:lastRenderedPageBreak/>
        <w:drawing>
          <wp:inline distT="0" distB="0" distL="0" distR="0" wp14:anchorId="09EFBAF1" wp14:editId="4CE37383">
            <wp:extent cx="3152775" cy="3405505"/>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vA.png"/>
                    <pic:cNvPicPr/>
                  </pic:nvPicPr>
                  <pic:blipFill>
                    <a:blip r:embed="rId11">
                      <a:extLst>
                        <a:ext uri="{28A0092B-C50C-407E-A947-70E740481C1C}">
                          <a14:useLocalDpi xmlns:a14="http://schemas.microsoft.com/office/drawing/2010/main" val="0"/>
                        </a:ext>
                      </a:extLst>
                    </a:blip>
                    <a:stretch>
                      <a:fillRect/>
                    </a:stretch>
                  </pic:blipFill>
                  <pic:spPr>
                    <a:xfrm>
                      <a:off x="0" y="0"/>
                      <a:ext cx="3168746" cy="3422756"/>
                    </a:xfrm>
                    <a:prstGeom prst="rect">
                      <a:avLst/>
                    </a:prstGeom>
                  </pic:spPr>
                </pic:pic>
              </a:graphicData>
            </a:graphic>
          </wp:inline>
        </w:drawing>
      </w:r>
    </w:p>
    <w:p w14:paraId="6E60304C" w14:textId="77777777" w:rsidR="001210EE" w:rsidRPr="003244F9" w:rsidRDefault="001210EE" w:rsidP="001210EE">
      <w:pPr>
        <w:spacing w:after="0" w:line="240" w:lineRule="auto"/>
        <w:jc w:val="both"/>
        <w:rPr>
          <w:rFonts w:ascii="Arial" w:eastAsia="Calibri" w:hAnsi="Arial" w:cs="Arial"/>
          <w:b/>
          <w:bCs/>
          <w:sz w:val="20"/>
          <w:szCs w:val="20"/>
          <w:lang w:eastAsia="nl-BE"/>
        </w:rPr>
      </w:pPr>
      <w:bookmarkStart w:id="5" w:name="_Ref508206196"/>
      <w:r w:rsidRPr="003244F9">
        <w:rPr>
          <w:rFonts w:ascii="Arial" w:eastAsia="Calibri" w:hAnsi="Arial" w:cs="Arial"/>
          <w:b/>
          <w:bCs/>
          <w:sz w:val="20"/>
          <w:szCs w:val="20"/>
          <w:lang w:eastAsia="nl-BE"/>
        </w:rPr>
        <w:t xml:space="preserve">Figure </w:t>
      </w:r>
      <w:r w:rsidRPr="003244F9">
        <w:rPr>
          <w:rFonts w:ascii="Arial" w:eastAsia="Calibri" w:hAnsi="Arial" w:cs="Arial"/>
          <w:b/>
          <w:bCs/>
          <w:sz w:val="20"/>
          <w:szCs w:val="20"/>
          <w:lang w:eastAsia="nl-BE"/>
        </w:rPr>
        <w:fldChar w:fldCharType="begin"/>
      </w:r>
      <w:r w:rsidRPr="003244F9">
        <w:rPr>
          <w:rFonts w:ascii="Arial" w:eastAsia="Calibri" w:hAnsi="Arial" w:cs="Arial"/>
          <w:b/>
          <w:bCs/>
          <w:sz w:val="20"/>
          <w:szCs w:val="20"/>
          <w:lang w:eastAsia="nl-BE"/>
        </w:rPr>
        <w:instrText xml:space="preserve"> SEQ Figure \* ARABIC </w:instrText>
      </w:r>
      <w:r w:rsidRPr="003244F9">
        <w:rPr>
          <w:rFonts w:ascii="Arial" w:eastAsia="Calibri" w:hAnsi="Arial" w:cs="Arial"/>
          <w:b/>
          <w:bCs/>
          <w:sz w:val="20"/>
          <w:szCs w:val="20"/>
          <w:lang w:eastAsia="nl-BE"/>
        </w:rPr>
        <w:fldChar w:fldCharType="separate"/>
      </w:r>
      <w:r>
        <w:rPr>
          <w:rFonts w:ascii="Arial" w:eastAsia="Calibri" w:hAnsi="Arial" w:cs="Arial"/>
          <w:b/>
          <w:bCs/>
          <w:noProof/>
          <w:sz w:val="20"/>
          <w:szCs w:val="20"/>
          <w:lang w:eastAsia="nl-BE"/>
        </w:rPr>
        <w:t>3</w:t>
      </w:r>
      <w:r w:rsidRPr="003244F9">
        <w:rPr>
          <w:rFonts w:ascii="Arial" w:eastAsia="Calibri" w:hAnsi="Arial" w:cs="Arial"/>
          <w:b/>
          <w:bCs/>
          <w:sz w:val="20"/>
          <w:szCs w:val="20"/>
          <w:lang w:eastAsia="nl-BE"/>
        </w:rPr>
        <w:fldChar w:fldCharType="end"/>
      </w:r>
      <w:bookmarkEnd w:id="5"/>
      <w:r w:rsidRPr="003244F9">
        <w:rPr>
          <w:rFonts w:ascii="Arial" w:eastAsia="Calibri" w:hAnsi="Arial" w:cs="Arial"/>
          <w:b/>
          <w:bCs/>
          <w:sz w:val="20"/>
          <w:szCs w:val="20"/>
          <w:lang w:eastAsia="nl-BE"/>
        </w:rPr>
        <w:t xml:space="preserve">: The port of Antwerp, with </w:t>
      </w:r>
      <w:proofErr w:type="spellStart"/>
      <w:r w:rsidRPr="003244F9">
        <w:rPr>
          <w:rFonts w:ascii="Arial" w:eastAsia="Calibri" w:hAnsi="Arial" w:cs="Arial"/>
          <w:b/>
          <w:bCs/>
          <w:sz w:val="20"/>
          <w:szCs w:val="20"/>
          <w:lang w:eastAsia="nl-BE"/>
        </w:rPr>
        <w:t>Linkeroever</w:t>
      </w:r>
      <w:proofErr w:type="spellEnd"/>
      <w:r w:rsidRPr="003244F9">
        <w:rPr>
          <w:rFonts w:ascii="Arial" w:eastAsia="Calibri" w:hAnsi="Arial" w:cs="Arial"/>
          <w:b/>
          <w:bCs/>
          <w:sz w:val="20"/>
          <w:szCs w:val="20"/>
          <w:lang w:eastAsia="nl-BE"/>
        </w:rPr>
        <w:t xml:space="preserve"> (1), </w:t>
      </w:r>
      <w:proofErr w:type="spellStart"/>
      <w:r w:rsidRPr="003244F9">
        <w:rPr>
          <w:rFonts w:ascii="Arial" w:eastAsia="Calibri" w:hAnsi="Arial" w:cs="Arial"/>
          <w:b/>
          <w:bCs/>
          <w:sz w:val="20"/>
          <w:szCs w:val="20"/>
          <w:lang w:eastAsia="nl-BE"/>
        </w:rPr>
        <w:t>Rechteroever</w:t>
      </w:r>
      <w:proofErr w:type="spellEnd"/>
      <w:r w:rsidRPr="003244F9">
        <w:rPr>
          <w:rFonts w:ascii="Arial" w:eastAsia="Calibri" w:hAnsi="Arial" w:cs="Arial"/>
          <w:b/>
          <w:bCs/>
          <w:sz w:val="20"/>
          <w:szCs w:val="20"/>
          <w:lang w:eastAsia="nl-BE"/>
        </w:rPr>
        <w:t xml:space="preserve"> (2), </w:t>
      </w:r>
      <w:proofErr w:type="spellStart"/>
      <w:r w:rsidRPr="003244F9">
        <w:rPr>
          <w:rFonts w:ascii="Arial" w:eastAsia="Calibri" w:hAnsi="Arial" w:cs="Arial"/>
          <w:b/>
          <w:bCs/>
          <w:sz w:val="20"/>
          <w:szCs w:val="20"/>
          <w:lang w:eastAsia="nl-BE"/>
        </w:rPr>
        <w:t>Kieldrechtsluis</w:t>
      </w:r>
      <w:proofErr w:type="spellEnd"/>
      <w:r w:rsidRPr="003244F9">
        <w:rPr>
          <w:rFonts w:ascii="Arial" w:eastAsia="Calibri" w:hAnsi="Arial" w:cs="Arial"/>
          <w:b/>
          <w:bCs/>
          <w:sz w:val="20"/>
          <w:szCs w:val="20"/>
          <w:lang w:eastAsia="nl-BE"/>
        </w:rPr>
        <w:t xml:space="preserve"> (3), </w:t>
      </w:r>
      <w:proofErr w:type="spellStart"/>
      <w:r w:rsidRPr="003244F9">
        <w:rPr>
          <w:rFonts w:ascii="Arial" w:eastAsia="Calibri" w:hAnsi="Arial" w:cs="Arial"/>
          <w:b/>
          <w:bCs/>
          <w:sz w:val="20"/>
          <w:szCs w:val="20"/>
          <w:lang w:eastAsia="nl-BE"/>
        </w:rPr>
        <w:t>Kallosluis</w:t>
      </w:r>
      <w:proofErr w:type="spellEnd"/>
      <w:r w:rsidRPr="003244F9">
        <w:rPr>
          <w:rFonts w:ascii="Arial" w:eastAsia="Calibri" w:hAnsi="Arial" w:cs="Arial"/>
          <w:b/>
          <w:bCs/>
          <w:sz w:val="20"/>
          <w:szCs w:val="20"/>
          <w:lang w:eastAsia="nl-BE"/>
        </w:rPr>
        <w:t xml:space="preserve"> (4), </w:t>
      </w:r>
      <w:proofErr w:type="spellStart"/>
      <w:r w:rsidRPr="003244F9">
        <w:rPr>
          <w:rFonts w:ascii="Arial" w:eastAsia="Calibri" w:hAnsi="Arial" w:cs="Arial"/>
          <w:b/>
          <w:bCs/>
          <w:sz w:val="20"/>
          <w:szCs w:val="20"/>
          <w:lang w:eastAsia="nl-BE"/>
        </w:rPr>
        <w:t>Berendrechtsluis</w:t>
      </w:r>
      <w:proofErr w:type="spellEnd"/>
      <w:r w:rsidRPr="003244F9">
        <w:rPr>
          <w:rFonts w:ascii="Arial" w:eastAsia="Calibri" w:hAnsi="Arial" w:cs="Arial"/>
          <w:b/>
          <w:bCs/>
          <w:sz w:val="20"/>
          <w:szCs w:val="20"/>
          <w:lang w:eastAsia="nl-BE"/>
        </w:rPr>
        <w:t xml:space="preserve"> and </w:t>
      </w:r>
      <w:proofErr w:type="spellStart"/>
      <w:r w:rsidRPr="003244F9">
        <w:rPr>
          <w:rFonts w:ascii="Arial" w:eastAsia="Calibri" w:hAnsi="Arial" w:cs="Arial"/>
          <w:b/>
          <w:bCs/>
          <w:sz w:val="20"/>
          <w:szCs w:val="20"/>
          <w:lang w:eastAsia="nl-BE"/>
        </w:rPr>
        <w:t>Zandvlietsluis</w:t>
      </w:r>
      <w:proofErr w:type="spellEnd"/>
      <w:r w:rsidRPr="003244F9">
        <w:rPr>
          <w:rFonts w:ascii="Arial" w:eastAsia="Calibri" w:hAnsi="Arial" w:cs="Arial"/>
          <w:b/>
          <w:bCs/>
          <w:sz w:val="20"/>
          <w:szCs w:val="20"/>
          <w:lang w:eastAsia="nl-BE"/>
        </w:rPr>
        <w:t xml:space="preserve"> (5), </w:t>
      </w:r>
      <w:proofErr w:type="spellStart"/>
      <w:r w:rsidRPr="003244F9">
        <w:rPr>
          <w:rFonts w:ascii="Arial" w:eastAsia="Calibri" w:hAnsi="Arial" w:cs="Arial"/>
          <w:b/>
          <w:bCs/>
          <w:sz w:val="20"/>
          <w:szCs w:val="20"/>
          <w:lang w:eastAsia="nl-BE"/>
        </w:rPr>
        <w:t>Boudewijnsluis</w:t>
      </w:r>
      <w:proofErr w:type="spellEnd"/>
      <w:r w:rsidRPr="003244F9">
        <w:rPr>
          <w:rFonts w:ascii="Arial" w:eastAsia="Calibri" w:hAnsi="Arial" w:cs="Arial"/>
          <w:b/>
          <w:bCs/>
          <w:sz w:val="20"/>
          <w:szCs w:val="20"/>
          <w:lang w:eastAsia="nl-BE"/>
        </w:rPr>
        <w:t xml:space="preserve"> and Van </w:t>
      </w:r>
      <w:proofErr w:type="spellStart"/>
      <w:r w:rsidRPr="003244F9">
        <w:rPr>
          <w:rFonts w:ascii="Arial" w:eastAsia="Calibri" w:hAnsi="Arial" w:cs="Arial"/>
          <w:b/>
          <w:bCs/>
          <w:sz w:val="20"/>
          <w:szCs w:val="20"/>
          <w:lang w:eastAsia="nl-BE"/>
        </w:rPr>
        <w:t>Cauwelaertsluis</w:t>
      </w:r>
      <w:proofErr w:type="spellEnd"/>
      <w:r w:rsidRPr="003244F9">
        <w:rPr>
          <w:rFonts w:ascii="Arial" w:eastAsia="Calibri" w:hAnsi="Arial" w:cs="Arial"/>
          <w:b/>
          <w:bCs/>
          <w:sz w:val="20"/>
          <w:szCs w:val="20"/>
          <w:lang w:eastAsia="nl-BE"/>
        </w:rPr>
        <w:t xml:space="preserve"> (6), </w:t>
      </w:r>
      <w:proofErr w:type="spellStart"/>
      <w:r w:rsidRPr="003244F9">
        <w:rPr>
          <w:rFonts w:ascii="Arial" w:eastAsia="Calibri" w:hAnsi="Arial" w:cs="Arial"/>
          <w:b/>
          <w:bCs/>
          <w:sz w:val="20"/>
          <w:szCs w:val="20"/>
          <w:lang w:eastAsia="nl-BE"/>
        </w:rPr>
        <w:t>Noordzeeterminal</w:t>
      </w:r>
      <w:proofErr w:type="spellEnd"/>
      <w:r w:rsidRPr="003244F9">
        <w:rPr>
          <w:rFonts w:ascii="Arial" w:eastAsia="Calibri" w:hAnsi="Arial" w:cs="Arial"/>
          <w:b/>
          <w:bCs/>
          <w:sz w:val="20"/>
          <w:szCs w:val="20"/>
          <w:lang w:eastAsia="nl-BE"/>
        </w:rPr>
        <w:t xml:space="preserve"> (7), </w:t>
      </w:r>
      <w:proofErr w:type="spellStart"/>
      <w:r w:rsidRPr="003244F9">
        <w:rPr>
          <w:rFonts w:ascii="Arial" w:eastAsia="Calibri" w:hAnsi="Arial" w:cs="Arial"/>
          <w:b/>
          <w:bCs/>
          <w:sz w:val="20"/>
          <w:szCs w:val="20"/>
          <w:lang w:eastAsia="nl-BE"/>
        </w:rPr>
        <w:t>Europaterminal</w:t>
      </w:r>
      <w:proofErr w:type="spellEnd"/>
      <w:r w:rsidRPr="003244F9">
        <w:rPr>
          <w:rFonts w:ascii="Arial" w:eastAsia="Calibri" w:hAnsi="Arial" w:cs="Arial"/>
          <w:b/>
          <w:bCs/>
          <w:sz w:val="20"/>
          <w:szCs w:val="20"/>
          <w:lang w:eastAsia="nl-BE"/>
        </w:rPr>
        <w:t xml:space="preserve"> (8), </w:t>
      </w:r>
      <w:proofErr w:type="spellStart"/>
      <w:r w:rsidRPr="003244F9">
        <w:rPr>
          <w:rFonts w:ascii="Arial" w:eastAsia="Calibri" w:hAnsi="Arial" w:cs="Arial"/>
          <w:b/>
          <w:bCs/>
          <w:sz w:val="20"/>
          <w:szCs w:val="20"/>
          <w:lang w:eastAsia="nl-BE"/>
        </w:rPr>
        <w:t>Deurganckdok</w:t>
      </w:r>
      <w:proofErr w:type="spellEnd"/>
      <w:r w:rsidRPr="003244F9">
        <w:rPr>
          <w:rFonts w:ascii="Arial" w:eastAsia="Calibri" w:hAnsi="Arial" w:cs="Arial"/>
          <w:b/>
          <w:bCs/>
          <w:sz w:val="20"/>
          <w:szCs w:val="20"/>
          <w:lang w:eastAsia="nl-BE"/>
        </w:rPr>
        <w:t xml:space="preserve"> West and </w:t>
      </w:r>
      <w:proofErr w:type="spellStart"/>
      <w:r w:rsidRPr="003244F9">
        <w:rPr>
          <w:rFonts w:ascii="Arial" w:eastAsia="Calibri" w:hAnsi="Arial" w:cs="Arial"/>
          <w:b/>
          <w:bCs/>
          <w:sz w:val="20"/>
          <w:szCs w:val="20"/>
          <w:lang w:eastAsia="nl-BE"/>
        </w:rPr>
        <w:t>Deurganckdok</w:t>
      </w:r>
      <w:proofErr w:type="spellEnd"/>
      <w:r w:rsidRPr="003244F9">
        <w:rPr>
          <w:rFonts w:ascii="Arial" w:eastAsia="Calibri" w:hAnsi="Arial" w:cs="Arial"/>
          <w:b/>
          <w:bCs/>
          <w:sz w:val="20"/>
          <w:szCs w:val="20"/>
          <w:lang w:eastAsia="nl-BE"/>
        </w:rPr>
        <w:t xml:space="preserve"> Oost (9a and 9b).</w:t>
      </w:r>
    </w:p>
    <w:p w14:paraId="7B29B41D" w14:textId="77777777" w:rsidR="001210EE" w:rsidRDefault="001210EE" w:rsidP="001210EE">
      <w:pPr>
        <w:spacing w:after="0" w:line="240" w:lineRule="auto"/>
        <w:jc w:val="both"/>
        <w:rPr>
          <w:rFonts w:ascii="Arial" w:eastAsia="Calibri" w:hAnsi="Arial" w:cs="Arial"/>
          <w:sz w:val="20"/>
          <w:szCs w:val="20"/>
          <w:lang w:eastAsia="nl-BE"/>
        </w:rPr>
      </w:pPr>
    </w:p>
    <w:p w14:paraId="05AEFD60" w14:textId="5C10E98C" w:rsidR="00E82CE1" w:rsidRDefault="00E82CE1"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When the ship arrives in the end node, the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of the ship in the link are processed and the real arrival time is calculated. The transfer between links is processed on a microscopic scale. Vessels that want to enter a next link are assigned a departure time that depends on the traffic already present in the link and the other vessels that are queueing at the link entrance. This could cause an extra adjustment to the arrival time at the end node of the previous link.</w:t>
      </w:r>
    </w:p>
    <w:p w14:paraId="55F46CE4" w14:textId="77777777" w:rsidR="003244F9" w:rsidRPr="003244F9" w:rsidRDefault="003244F9" w:rsidP="001575C2">
      <w:pPr>
        <w:spacing w:after="0" w:line="240" w:lineRule="auto"/>
        <w:jc w:val="both"/>
        <w:rPr>
          <w:rFonts w:ascii="Arial" w:eastAsia="Calibri" w:hAnsi="Arial" w:cs="Arial"/>
          <w:sz w:val="20"/>
          <w:szCs w:val="20"/>
          <w:lang w:eastAsia="nl-BE"/>
        </w:rPr>
      </w:pPr>
    </w:p>
    <w:p w14:paraId="253AF862" w14:textId="77777777" w:rsidR="00E82CE1" w:rsidRPr="003244F9" w:rsidRDefault="00E82CE1"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This combination of microscopic treatment with schematization at different abstraction levels allows to shed light on certain aspects without going into detail too much.</w:t>
      </w:r>
    </w:p>
    <w:p w14:paraId="12953CD2" w14:textId="1794CB97" w:rsidR="00886ABD" w:rsidRPr="003244F9" w:rsidRDefault="00FB7F4D" w:rsidP="00FB7F4D">
      <w:pPr>
        <w:pStyle w:val="BodyText"/>
        <w:jc w:val="center"/>
        <w:rPr>
          <w:lang w:val="en-GB" w:eastAsia="en-US"/>
        </w:rPr>
      </w:pPr>
      <w:r w:rsidRPr="003244F9">
        <w:rPr>
          <w:noProof/>
          <w:lang w:val="nl-BE"/>
        </w:rPr>
        <w:drawing>
          <wp:inline distT="0" distB="0" distL="0" distR="0" wp14:anchorId="42533127" wp14:editId="19C27108">
            <wp:extent cx="5323840" cy="1371600"/>
            <wp:effectExtent l="0" t="0" r="0" b="0"/>
            <wp:docPr id="10" name="Picture 10" descr="K:\PROJECTS\11\11498_P009392 - Vaarwegbeheer 2016-2021\11498-004 - Vaarwegcapaciteit\07-Uitv\nota\Conventie naamgev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11\11498_P009392 - Vaarwegbeheer 2016-2021\11498-004 - Vaarwegcapaciteit\07-Uitv\nota\Conventie naamgevinge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55" t="16928" b="43570"/>
                    <a:stretch/>
                  </pic:blipFill>
                  <pic:spPr bwMode="auto">
                    <a:xfrm>
                      <a:off x="0" y="0"/>
                      <a:ext cx="5330539" cy="1373326"/>
                    </a:xfrm>
                    <a:prstGeom prst="rect">
                      <a:avLst/>
                    </a:prstGeom>
                    <a:noFill/>
                    <a:ln>
                      <a:noFill/>
                    </a:ln>
                    <a:extLst>
                      <a:ext uri="{53640926-AAD7-44D8-BBD7-CCE9431645EC}">
                        <a14:shadowObscured xmlns:a14="http://schemas.microsoft.com/office/drawing/2010/main"/>
                      </a:ext>
                    </a:extLst>
                  </pic:spPr>
                </pic:pic>
              </a:graphicData>
            </a:graphic>
          </wp:inline>
        </w:drawing>
      </w:r>
    </w:p>
    <w:p w14:paraId="4710B905" w14:textId="291C82AD" w:rsidR="00FB7F4D" w:rsidRPr="003244F9" w:rsidRDefault="00FB7F4D" w:rsidP="00FB7F4D">
      <w:pPr>
        <w:spacing w:after="0" w:line="240" w:lineRule="auto"/>
        <w:jc w:val="both"/>
        <w:rPr>
          <w:rFonts w:ascii="Arial" w:eastAsia="Calibri" w:hAnsi="Arial" w:cs="Arial"/>
          <w:b/>
          <w:bCs/>
          <w:sz w:val="20"/>
          <w:szCs w:val="20"/>
          <w:lang w:eastAsia="nl-BE"/>
        </w:rPr>
      </w:pPr>
      <w:bookmarkStart w:id="6" w:name="_Ref508184906"/>
      <w:r w:rsidRPr="003244F9">
        <w:rPr>
          <w:rFonts w:ascii="Arial" w:eastAsia="Calibri" w:hAnsi="Arial" w:cs="Arial"/>
          <w:b/>
          <w:bCs/>
          <w:sz w:val="20"/>
          <w:szCs w:val="20"/>
          <w:lang w:eastAsia="nl-BE"/>
        </w:rPr>
        <w:t xml:space="preserve">Figure </w:t>
      </w:r>
      <w:r w:rsidRPr="003244F9">
        <w:rPr>
          <w:rFonts w:ascii="Arial" w:eastAsia="Calibri" w:hAnsi="Arial" w:cs="Arial"/>
          <w:b/>
          <w:bCs/>
          <w:sz w:val="20"/>
          <w:szCs w:val="20"/>
          <w:lang w:eastAsia="nl-BE"/>
        </w:rPr>
        <w:fldChar w:fldCharType="begin"/>
      </w:r>
      <w:r w:rsidRPr="003244F9">
        <w:rPr>
          <w:rFonts w:ascii="Arial" w:eastAsia="Calibri" w:hAnsi="Arial" w:cs="Arial"/>
          <w:b/>
          <w:bCs/>
          <w:sz w:val="20"/>
          <w:szCs w:val="20"/>
          <w:lang w:eastAsia="nl-BE"/>
        </w:rPr>
        <w:instrText xml:space="preserve"> SEQ Figure \* ARABIC </w:instrText>
      </w:r>
      <w:r w:rsidRPr="003244F9">
        <w:rPr>
          <w:rFonts w:ascii="Arial" w:eastAsia="Calibri" w:hAnsi="Arial" w:cs="Arial"/>
          <w:b/>
          <w:bCs/>
          <w:sz w:val="20"/>
          <w:szCs w:val="20"/>
          <w:lang w:eastAsia="nl-BE"/>
        </w:rPr>
        <w:fldChar w:fldCharType="separate"/>
      </w:r>
      <w:r w:rsidR="006600B5">
        <w:rPr>
          <w:rFonts w:ascii="Arial" w:eastAsia="Calibri" w:hAnsi="Arial" w:cs="Arial"/>
          <w:b/>
          <w:bCs/>
          <w:noProof/>
          <w:sz w:val="20"/>
          <w:szCs w:val="20"/>
          <w:lang w:eastAsia="nl-BE"/>
        </w:rPr>
        <w:t>4</w:t>
      </w:r>
      <w:r w:rsidRPr="003244F9">
        <w:rPr>
          <w:rFonts w:ascii="Arial" w:eastAsia="Calibri" w:hAnsi="Arial" w:cs="Arial"/>
          <w:b/>
          <w:bCs/>
          <w:sz w:val="20"/>
          <w:szCs w:val="20"/>
          <w:lang w:eastAsia="nl-BE"/>
        </w:rPr>
        <w:fldChar w:fldCharType="end"/>
      </w:r>
      <w:bookmarkEnd w:id="6"/>
      <w:r w:rsidRPr="003244F9">
        <w:rPr>
          <w:rFonts w:ascii="Arial" w:eastAsia="Calibri" w:hAnsi="Arial" w:cs="Arial"/>
          <w:b/>
          <w:bCs/>
          <w:sz w:val="20"/>
          <w:szCs w:val="20"/>
          <w:lang w:eastAsia="nl-BE"/>
        </w:rPr>
        <w:t xml:space="preserve">: Schematic representation of an overtake </w:t>
      </w:r>
      <w:proofErr w:type="spellStart"/>
      <w:r w:rsidRPr="003244F9">
        <w:rPr>
          <w:rFonts w:ascii="Arial" w:eastAsia="Calibri" w:hAnsi="Arial" w:cs="Arial"/>
          <w:b/>
          <w:bCs/>
          <w:sz w:val="20"/>
          <w:szCs w:val="20"/>
          <w:lang w:eastAsia="nl-BE"/>
        </w:rPr>
        <w:t>maneuver</w:t>
      </w:r>
      <w:proofErr w:type="spellEnd"/>
      <w:r w:rsidRPr="003244F9">
        <w:rPr>
          <w:rFonts w:ascii="Arial" w:eastAsia="Calibri" w:hAnsi="Arial" w:cs="Arial"/>
          <w:b/>
          <w:bCs/>
          <w:sz w:val="20"/>
          <w:szCs w:val="20"/>
          <w:lang w:eastAsia="nl-BE"/>
        </w:rPr>
        <w:t xml:space="preserve">. Ship A = overtaking ship, ship B = overtaken ship, ship C = </w:t>
      </w:r>
      <w:r w:rsidR="00ED33A5">
        <w:rPr>
          <w:rFonts w:ascii="Arial" w:eastAsia="Calibri" w:hAnsi="Arial" w:cs="Arial"/>
          <w:b/>
          <w:bCs/>
          <w:sz w:val="20"/>
          <w:szCs w:val="20"/>
          <w:lang w:eastAsia="nl-BE"/>
        </w:rPr>
        <w:t>oncoming</w:t>
      </w:r>
      <w:r w:rsidRPr="003244F9">
        <w:rPr>
          <w:rFonts w:ascii="Arial" w:eastAsia="Calibri" w:hAnsi="Arial" w:cs="Arial"/>
          <w:b/>
          <w:bCs/>
          <w:sz w:val="20"/>
          <w:szCs w:val="20"/>
          <w:lang w:eastAsia="nl-BE"/>
        </w:rPr>
        <w:t xml:space="preserve"> ship.</w:t>
      </w:r>
    </w:p>
    <w:p w14:paraId="0E394B76" w14:textId="77777777" w:rsidR="00FB7F4D" w:rsidRPr="003244F9" w:rsidRDefault="00FB7F4D" w:rsidP="001575C2">
      <w:pPr>
        <w:spacing w:after="0" w:line="240" w:lineRule="auto"/>
        <w:jc w:val="both"/>
        <w:rPr>
          <w:rFonts w:ascii="Arial" w:eastAsia="Calibri" w:hAnsi="Arial" w:cs="Arial"/>
          <w:sz w:val="20"/>
          <w:szCs w:val="20"/>
          <w:lang w:eastAsia="nl-BE"/>
        </w:rPr>
      </w:pPr>
    </w:p>
    <w:p w14:paraId="74B676EA" w14:textId="4C219652" w:rsidR="000D2EF4" w:rsidRPr="003244F9" w:rsidRDefault="00E82CE1"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The IMDC-Waterways model was expanded in a number of different ways to suit the purposes of the current study. As a precursor to the actual network model, a new planning module is used to simulate the effect of the quay terminals and access locks in and around the two destination harbours. For each vessel type, the tidal windows are calculated based on the water levels registered during the period of interest, the ship draught and the ship sailing speed. These tidal windows are then matched to the generated sh</w:t>
      </w:r>
      <w:r w:rsidR="00B56EF4">
        <w:rPr>
          <w:rFonts w:ascii="Arial" w:eastAsia="Calibri" w:hAnsi="Arial" w:cs="Arial"/>
          <w:sz w:val="20"/>
          <w:szCs w:val="20"/>
          <w:lang w:eastAsia="nl-BE"/>
        </w:rPr>
        <w:t>ip entry times into the network</w:t>
      </w:r>
      <w:r w:rsidRPr="003244F9">
        <w:rPr>
          <w:rFonts w:ascii="Arial" w:eastAsia="Calibri" w:hAnsi="Arial" w:cs="Arial"/>
          <w:sz w:val="20"/>
          <w:szCs w:val="20"/>
          <w:lang w:eastAsia="nl-BE"/>
        </w:rPr>
        <w:t xml:space="preserve">, the sailing time of the ship route and the availability of a </w:t>
      </w:r>
      <w:r w:rsidRPr="003244F9">
        <w:rPr>
          <w:rFonts w:ascii="Arial" w:eastAsia="Calibri" w:hAnsi="Arial" w:cs="Arial"/>
          <w:sz w:val="20"/>
          <w:szCs w:val="20"/>
          <w:lang w:eastAsia="nl-BE"/>
        </w:rPr>
        <w:lastRenderedPageBreak/>
        <w:t>lock when the ship arrives at its destination. If the ship has to wait for a lock or quay becomes available, this waiting time is added to the ship entry time into the network. If necessary, the entry time is postponed to a later tidal window and the search continues until the ship is finally planned into a lock or quay. Ultimately, the ship gets assigned an Attributed time Slot (ATS) and an ATS window, i.e. a time window during which the ship may arrive at its destination. This ATS window is determined based on the length of the vessel’s tidal window and the closing of the destination lock.</w:t>
      </w:r>
    </w:p>
    <w:p w14:paraId="16FCE480" w14:textId="77777777" w:rsidR="000D2EF4" w:rsidRPr="003244F9" w:rsidRDefault="000D2EF4" w:rsidP="001575C2">
      <w:pPr>
        <w:spacing w:after="0" w:line="240" w:lineRule="auto"/>
        <w:jc w:val="both"/>
        <w:rPr>
          <w:rFonts w:ascii="Arial" w:eastAsia="Calibri" w:hAnsi="Arial" w:cs="Arial"/>
          <w:sz w:val="20"/>
          <w:szCs w:val="20"/>
          <w:lang w:eastAsia="nl-BE"/>
        </w:rPr>
      </w:pPr>
    </w:p>
    <w:p w14:paraId="563E04B5" w14:textId="77777777" w:rsidR="00E82CE1" w:rsidRDefault="00E82CE1"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The time delay a ship might suffer while sailing on the Western Scheldt constitutes a group of changes introduced to the network model. These delays are caused by two kinds of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the ship could undertake on its route: overtake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and swing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w:t>
      </w:r>
    </w:p>
    <w:p w14:paraId="12600384" w14:textId="77777777" w:rsidR="003244F9" w:rsidRPr="003244F9" w:rsidRDefault="003244F9" w:rsidP="001575C2">
      <w:pPr>
        <w:spacing w:after="0" w:line="240" w:lineRule="auto"/>
        <w:jc w:val="both"/>
        <w:rPr>
          <w:rFonts w:ascii="Arial" w:eastAsia="Calibri" w:hAnsi="Arial" w:cs="Arial"/>
          <w:sz w:val="20"/>
          <w:szCs w:val="20"/>
          <w:lang w:eastAsia="nl-BE"/>
        </w:rPr>
      </w:pPr>
    </w:p>
    <w:p w14:paraId="24476581" w14:textId="1FDB272A" w:rsidR="00E82CE1" w:rsidRPr="003244F9" w:rsidRDefault="00E82CE1"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Overtake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occur when a vessel encounters another vessel sailing in the same direction at a lower speed, as</w:t>
      </w:r>
      <w:r w:rsidR="00886ABD" w:rsidRPr="003244F9">
        <w:rPr>
          <w:rFonts w:ascii="Arial" w:eastAsia="Calibri" w:hAnsi="Arial" w:cs="Arial"/>
          <w:sz w:val="20"/>
          <w:szCs w:val="20"/>
          <w:lang w:eastAsia="nl-BE"/>
        </w:rPr>
        <w:t xml:space="preserve"> shown schematically in </w:t>
      </w:r>
      <w:r w:rsidR="000D2EF4" w:rsidRPr="003244F9">
        <w:rPr>
          <w:rFonts w:ascii="Arial" w:eastAsia="Calibri" w:hAnsi="Arial" w:cs="Arial"/>
          <w:sz w:val="20"/>
          <w:szCs w:val="20"/>
          <w:lang w:eastAsia="nl-BE"/>
        </w:rPr>
        <w:fldChar w:fldCharType="begin"/>
      </w:r>
      <w:r w:rsidR="000D2EF4" w:rsidRPr="003244F9">
        <w:rPr>
          <w:rFonts w:ascii="Arial" w:eastAsia="Calibri" w:hAnsi="Arial" w:cs="Arial"/>
          <w:sz w:val="20"/>
          <w:szCs w:val="20"/>
          <w:lang w:eastAsia="nl-BE"/>
        </w:rPr>
        <w:instrText xml:space="preserve"> REF _Ref508184906 \h  \* MERGEFORMAT </w:instrText>
      </w:r>
      <w:r w:rsidR="000D2EF4" w:rsidRPr="003244F9">
        <w:rPr>
          <w:rFonts w:ascii="Arial" w:eastAsia="Calibri" w:hAnsi="Arial" w:cs="Arial"/>
          <w:sz w:val="20"/>
          <w:szCs w:val="20"/>
          <w:lang w:eastAsia="nl-BE"/>
        </w:rPr>
      </w:r>
      <w:r w:rsidR="000D2EF4"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4</w:t>
      </w:r>
      <w:r w:rsidR="000D2EF4"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Only under certain specific circumstances is the faster vessel </w:t>
      </w:r>
      <w:proofErr w:type="gramStart"/>
      <w:r w:rsidR="000D2EF4" w:rsidRPr="003244F9">
        <w:rPr>
          <w:rFonts w:ascii="Arial" w:eastAsia="Calibri" w:hAnsi="Arial" w:cs="Arial"/>
          <w:sz w:val="20"/>
          <w:szCs w:val="20"/>
          <w:lang w:eastAsia="nl-BE"/>
        </w:rPr>
        <w:t>A</w:t>
      </w:r>
      <w:proofErr w:type="gramEnd"/>
      <w:r w:rsidRPr="003244F9">
        <w:rPr>
          <w:rFonts w:ascii="Arial" w:eastAsia="Calibri" w:hAnsi="Arial" w:cs="Arial"/>
          <w:sz w:val="20"/>
          <w:szCs w:val="20"/>
          <w:lang w:eastAsia="nl-BE"/>
        </w:rPr>
        <w:t xml:space="preserve"> allowed to overtake the slower vessel B:</w:t>
      </w:r>
    </w:p>
    <w:p w14:paraId="1C501297" w14:textId="77777777" w:rsidR="000D2EF4" w:rsidRPr="003244F9" w:rsidRDefault="000D2EF4" w:rsidP="001575C2">
      <w:pPr>
        <w:spacing w:after="0" w:line="240" w:lineRule="auto"/>
        <w:jc w:val="both"/>
        <w:rPr>
          <w:rFonts w:ascii="Arial" w:eastAsia="Calibri" w:hAnsi="Arial" w:cs="Arial"/>
          <w:sz w:val="20"/>
          <w:szCs w:val="20"/>
          <w:lang w:eastAsia="nl-BE"/>
        </w:rPr>
      </w:pPr>
    </w:p>
    <w:p w14:paraId="677D6D0C" w14:textId="66809E12" w:rsidR="00886ABD" w:rsidRPr="003244F9" w:rsidRDefault="00E82CE1" w:rsidP="003244F9">
      <w:pPr>
        <w:numPr>
          <w:ilvl w:val="0"/>
          <w:numId w:val="9"/>
        </w:numPr>
        <w:spacing w:after="0" w:line="240" w:lineRule="auto"/>
        <w:ind w:left="1434" w:hanging="357"/>
        <w:jc w:val="both"/>
        <w:rPr>
          <w:rFonts w:ascii="Arial" w:eastAsia="Calibri" w:hAnsi="Arial" w:cs="Arial"/>
          <w:sz w:val="20"/>
          <w:szCs w:val="20"/>
          <w:lang w:val="en-US" w:eastAsia="nl-BE"/>
        </w:rPr>
      </w:pPr>
      <w:r w:rsidRPr="003244F9">
        <w:rPr>
          <w:rFonts w:ascii="Arial" w:eastAsia="Calibri" w:hAnsi="Arial" w:cs="Arial"/>
          <w:sz w:val="20"/>
          <w:szCs w:val="20"/>
          <w:lang w:val="en-US" w:eastAsia="nl-BE"/>
        </w:rPr>
        <w:t>The vessel velocity difference is larger than 2 knots.</w:t>
      </w:r>
    </w:p>
    <w:p w14:paraId="44862507" w14:textId="6F973459" w:rsidR="00E82CE1" w:rsidRPr="003244F9" w:rsidRDefault="00E82CE1" w:rsidP="003244F9">
      <w:pPr>
        <w:numPr>
          <w:ilvl w:val="0"/>
          <w:numId w:val="9"/>
        </w:numPr>
        <w:spacing w:after="0" w:line="240" w:lineRule="auto"/>
        <w:ind w:left="1434" w:hanging="357"/>
        <w:jc w:val="both"/>
        <w:rPr>
          <w:rFonts w:ascii="Arial" w:eastAsia="Calibri" w:hAnsi="Arial" w:cs="Arial"/>
          <w:sz w:val="20"/>
          <w:szCs w:val="20"/>
          <w:lang w:val="en-US" w:eastAsia="nl-BE"/>
        </w:rPr>
      </w:pPr>
      <w:r w:rsidRPr="003244F9">
        <w:rPr>
          <w:rFonts w:ascii="Arial" w:eastAsia="Calibri" w:hAnsi="Arial" w:cs="Arial"/>
          <w:sz w:val="20"/>
          <w:szCs w:val="20"/>
          <w:lang w:val="en-US" w:eastAsia="nl-BE"/>
        </w:rPr>
        <w:t>The available excess channel width– i.e. the part of the channel that isn’t blocked by ship B - is larger than the sum of the width of ship A and the lateral safety distance that needs to be guaranteed between ship A and any vessel it encounters during the maneuver.</w:t>
      </w:r>
    </w:p>
    <w:p w14:paraId="630F2B8E" w14:textId="6F7673C5" w:rsidR="00E82CE1" w:rsidRPr="003244F9" w:rsidRDefault="00E82CE1" w:rsidP="003244F9">
      <w:pPr>
        <w:numPr>
          <w:ilvl w:val="0"/>
          <w:numId w:val="9"/>
        </w:numPr>
        <w:spacing w:after="0" w:line="240" w:lineRule="auto"/>
        <w:ind w:left="1434" w:hanging="357"/>
        <w:jc w:val="both"/>
        <w:rPr>
          <w:rFonts w:ascii="Arial" w:eastAsia="Calibri" w:hAnsi="Arial" w:cs="Arial"/>
          <w:sz w:val="20"/>
          <w:szCs w:val="20"/>
          <w:lang w:val="en-US" w:eastAsia="nl-BE"/>
        </w:rPr>
      </w:pPr>
      <w:r w:rsidRPr="003244F9">
        <w:rPr>
          <w:rFonts w:ascii="Arial" w:eastAsia="Calibri" w:hAnsi="Arial" w:cs="Arial"/>
          <w:sz w:val="20"/>
          <w:szCs w:val="20"/>
          <w:lang w:val="en-US" w:eastAsia="nl-BE"/>
        </w:rPr>
        <w:t>In case the excess channel width does not allow the overtaking of ship B, ship A continues to sail behind ship B and decreases its speed accordingly, until ship A reaches the next network link, thus suffering a delay.</w:t>
      </w:r>
    </w:p>
    <w:p w14:paraId="5806DEFF" w14:textId="481784BF" w:rsidR="00E82CE1" w:rsidRPr="003244F9" w:rsidRDefault="00E82CE1" w:rsidP="003244F9">
      <w:pPr>
        <w:numPr>
          <w:ilvl w:val="0"/>
          <w:numId w:val="9"/>
        </w:numPr>
        <w:spacing w:after="240" w:line="240" w:lineRule="auto"/>
        <w:ind w:left="1440"/>
        <w:jc w:val="both"/>
        <w:rPr>
          <w:rFonts w:ascii="Arial" w:eastAsia="Calibri" w:hAnsi="Arial" w:cs="Arial"/>
          <w:sz w:val="20"/>
          <w:szCs w:val="20"/>
          <w:lang w:val="en-US" w:eastAsia="nl-BE"/>
        </w:rPr>
      </w:pPr>
      <w:r w:rsidRPr="003244F9">
        <w:rPr>
          <w:rFonts w:ascii="Arial" w:eastAsia="Calibri" w:hAnsi="Arial" w:cs="Arial"/>
          <w:sz w:val="20"/>
          <w:szCs w:val="20"/>
          <w:lang w:val="en-US" w:eastAsia="nl-BE"/>
        </w:rPr>
        <w:t xml:space="preserve">In case the excess channel width does not allow the </w:t>
      </w:r>
      <w:r w:rsidR="00ED33A5">
        <w:rPr>
          <w:rFonts w:ascii="Arial" w:eastAsia="Calibri" w:hAnsi="Arial" w:cs="Arial"/>
          <w:sz w:val="20"/>
          <w:szCs w:val="20"/>
          <w:lang w:val="en-US" w:eastAsia="nl-BE"/>
        </w:rPr>
        <w:t>oncoming</w:t>
      </w:r>
      <w:r w:rsidRPr="003244F9">
        <w:rPr>
          <w:rFonts w:ascii="Arial" w:eastAsia="Calibri" w:hAnsi="Arial" w:cs="Arial"/>
          <w:sz w:val="20"/>
          <w:szCs w:val="20"/>
          <w:lang w:val="en-US" w:eastAsia="nl-BE"/>
        </w:rPr>
        <w:t xml:space="preserve"> of ship A and an opposing ship C, one of these ships should decrease its speed such that the ship trajectories no longer cross. The selection of the ship that should slow down depends on the time margin the ships have with respect to their respective ATS. In case ship A should slow down, the overtaking maneuver is cancelled and the ship A suffers a delay, similar to the delay discussed above.</w:t>
      </w:r>
    </w:p>
    <w:p w14:paraId="1AA5B282" w14:textId="77777777" w:rsidR="00E82CE1" w:rsidRDefault="00E82CE1"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Swing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occur when a ship reaches its destination and needs to turn around before mooring onto a quay or sailing further (as is the case in </w:t>
      </w:r>
      <w:proofErr w:type="spellStart"/>
      <w:r w:rsidRPr="003244F9">
        <w:rPr>
          <w:rFonts w:ascii="Arial" w:eastAsia="Calibri" w:hAnsi="Arial" w:cs="Arial"/>
          <w:sz w:val="20"/>
          <w:szCs w:val="20"/>
          <w:lang w:eastAsia="nl-BE"/>
        </w:rPr>
        <w:t>Deurganckdok</w:t>
      </w:r>
      <w:proofErr w:type="spellEnd"/>
      <w:r w:rsidRPr="003244F9">
        <w:rPr>
          <w:rFonts w:ascii="Arial" w:eastAsia="Calibri" w:hAnsi="Arial" w:cs="Arial"/>
          <w:sz w:val="20"/>
          <w:szCs w:val="20"/>
          <w:lang w:eastAsia="nl-BE"/>
        </w:rPr>
        <w:t xml:space="preserve">). As the swing </w:t>
      </w:r>
      <w:proofErr w:type="spellStart"/>
      <w:r w:rsidRPr="003244F9">
        <w:rPr>
          <w:rFonts w:ascii="Arial" w:eastAsia="Calibri" w:hAnsi="Arial" w:cs="Arial"/>
          <w:sz w:val="20"/>
          <w:szCs w:val="20"/>
          <w:lang w:eastAsia="nl-BE"/>
        </w:rPr>
        <w:t>maneuver</w:t>
      </w:r>
      <w:proofErr w:type="spellEnd"/>
      <w:r w:rsidRPr="003244F9">
        <w:rPr>
          <w:rFonts w:ascii="Arial" w:eastAsia="Calibri" w:hAnsi="Arial" w:cs="Arial"/>
          <w:sz w:val="20"/>
          <w:szCs w:val="20"/>
          <w:lang w:eastAsia="nl-BE"/>
        </w:rPr>
        <w:t xml:space="preserve"> takes place, the ship’s turning circle blocks part of the main channel, possibly causing a delay for other ships that need to sail past the swinging ship but cannot due to the excess channel width being too narrow to provide enough lateral safety distance between ships.</w:t>
      </w:r>
    </w:p>
    <w:p w14:paraId="4E3CB11B" w14:textId="77777777" w:rsidR="001210EE" w:rsidRPr="003244F9" w:rsidRDefault="001210EE" w:rsidP="001575C2">
      <w:pPr>
        <w:spacing w:after="0" w:line="240" w:lineRule="auto"/>
        <w:jc w:val="both"/>
        <w:rPr>
          <w:rFonts w:ascii="Arial" w:eastAsia="Calibri" w:hAnsi="Arial" w:cs="Arial"/>
          <w:sz w:val="20"/>
          <w:szCs w:val="20"/>
          <w:lang w:eastAsia="nl-BE"/>
        </w:rPr>
      </w:pPr>
    </w:p>
    <w:p w14:paraId="20EA13B6" w14:textId="77777777" w:rsidR="00467CC0" w:rsidRPr="00353FB6" w:rsidRDefault="00467CC0" w:rsidP="00467CC0">
      <w:pPr>
        <w:pStyle w:val="BodyText"/>
        <w:jc w:val="both"/>
        <w:rPr>
          <w:lang w:val="en-GB" w:eastAsia="en-US"/>
        </w:rPr>
      </w:pPr>
      <w:r>
        <w:rPr>
          <w:rFonts w:eastAsia="Calibri"/>
          <w:b/>
          <w:bCs/>
          <w:noProof/>
          <w:sz w:val="20"/>
          <w:szCs w:val="20"/>
          <w:lang w:val="nl-BE"/>
        </w:rPr>
        <mc:AlternateContent>
          <mc:Choice Requires="wps">
            <w:drawing>
              <wp:anchor distT="0" distB="0" distL="114300" distR="114300" simplePos="0" relativeHeight="251666432" behindDoc="0" locked="0" layoutInCell="1" allowOverlap="1" wp14:anchorId="3CA2B690" wp14:editId="49428E40">
                <wp:simplePos x="0" y="0"/>
                <wp:positionH relativeFrom="column">
                  <wp:posOffset>2468245</wp:posOffset>
                </wp:positionH>
                <wp:positionV relativeFrom="paragraph">
                  <wp:posOffset>2111375</wp:posOffset>
                </wp:positionV>
                <wp:extent cx="800100" cy="4191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800100" cy="419100"/>
                        </a:xfrm>
                        <a:prstGeom prst="rect">
                          <a:avLst/>
                        </a:prstGeom>
                        <a:solidFill>
                          <a:srgbClr val="FFFFFF"/>
                        </a:solidFill>
                        <a:ln w="6350">
                          <a:solidFill>
                            <a:prstClr val="black"/>
                          </a:solidFill>
                        </a:ln>
                        <a:effectLst/>
                      </wps:spPr>
                      <wps:txbx>
                        <w:txbxContent>
                          <w:p w14:paraId="57272FCD" w14:textId="77777777" w:rsidR="00467CC0" w:rsidRDefault="00467CC0" w:rsidP="00467CC0">
                            <w:pPr>
                              <w:jc w:val="center"/>
                            </w:pPr>
                            <w:proofErr w:type="spellStart"/>
                            <w:r>
                              <w:t>Interme-diate</w:t>
                            </w:r>
                            <w:proofErr w:type="spellEnd"/>
                            <w:r>
                              <w:t xml:space="preserve"> 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A2B690" id="_x0000_t202" coordsize="21600,21600" o:spt="202" path="m,l,21600r21600,l21600,xe">
                <v:stroke joinstyle="miter"/>
                <v:path gradientshapeok="t" o:connecttype="rect"/>
              </v:shapetype>
              <v:shape id="Text Box 15" o:spid="_x0000_s1026" type="#_x0000_t202" style="position:absolute;left:0;text-align:left;margin-left:194.35pt;margin-top:166.25pt;width:63pt;height:3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" strokeweight=".5pt">
                <v:textbox>
                  <w:txbxContent>
                    <w:p w14:paraId="57272FCD" w14:textId="77777777" w:rsidR="00467CC0" w:rsidRDefault="00467CC0" w:rsidP="00467CC0">
                      <w:pPr>
                        <w:jc w:val="center"/>
                      </w:pPr>
                      <w:r>
                        <w:t>Interme-diate ATS</w:t>
                      </w:r>
                    </w:p>
                  </w:txbxContent>
                </v:textbox>
              </v:shape>
            </w:pict>
          </mc:Fallback>
        </mc:AlternateContent>
      </w:r>
      <w:r>
        <w:rPr>
          <w:rFonts w:eastAsia="Calibri"/>
          <w:b/>
          <w:bCs/>
          <w:noProof/>
          <w:sz w:val="20"/>
          <w:szCs w:val="20"/>
          <w:lang w:val="nl-BE"/>
        </w:rPr>
        <mc:AlternateContent>
          <mc:Choice Requires="wps">
            <w:drawing>
              <wp:anchor distT="0" distB="0" distL="114300" distR="114300" simplePos="0" relativeHeight="251667456" behindDoc="0" locked="0" layoutInCell="1" allowOverlap="1" wp14:anchorId="19580239" wp14:editId="6059F76F">
                <wp:simplePos x="0" y="0"/>
                <wp:positionH relativeFrom="column">
                  <wp:posOffset>3868420</wp:posOffset>
                </wp:positionH>
                <wp:positionV relativeFrom="paragraph">
                  <wp:posOffset>2111375</wp:posOffset>
                </wp:positionV>
                <wp:extent cx="752475" cy="4191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752475" cy="419100"/>
                        </a:xfrm>
                        <a:prstGeom prst="rect">
                          <a:avLst/>
                        </a:prstGeom>
                        <a:solidFill>
                          <a:srgbClr val="FFFFFF"/>
                        </a:solidFill>
                        <a:ln w="6350">
                          <a:solidFill>
                            <a:prstClr val="black"/>
                          </a:solidFill>
                        </a:ln>
                        <a:effectLst/>
                      </wps:spPr>
                      <wps:txbx>
                        <w:txbxContent>
                          <w:p w14:paraId="1561AF94" w14:textId="77777777" w:rsidR="00467CC0" w:rsidRDefault="00467CC0" w:rsidP="00467CC0">
                            <w:pPr>
                              <w:jc w:val="center"/>
                            </w:pPr>
                            <w:r>
                              <w:t>Latest 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580239" id="Text Box 16" o:spid="_x0000_s1027" type="#_x0000_t202" style="position:absolute;left:0;text-align:left;margin-left:304.6pt;margin-top:166.25pt;width:59.25pt;height:3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" strokeweight=".5pt">
                <v:textbox>
                  <w:txbxContent>
                    <w:p w14:paraId="1561AF94" w14:textId="77777777" w:rsidR="00467CC0" w:rsidRDefault="00467CC0" w:rsidP="00467CC0">
                      <w:pPr>
                        <w:jc w:val="center"/>
                      </w:pPr>
                      <w:r>
                        <w:t>Latest ATS</w:t>
                      </w:r>
                    </w:p>
                  </w:txbxContent>
                </v:textbox>
              </v:shape>
            </w:pict>
          </mc:Fallback>
        </mc:AlternateContent>
      </w:r>
      <w:r>
        <w:rPr>
          <w:rFonts w:eastAsia="Calibri"/>
          <w:b/>
          <w:bCs/>
          <w:noProof/>
          <w:sz w:val="20"/>
          <w:szCs w:val="20"/>
          <w:lang w:val="nl-BE"/>
        </w:rPr>
        <mc:AlternateContent>
          <mc:Choice Requires="wps">
            <w:drawing>
              <wp:anchor distT="0" distB="0" distL="114300" distR="114300" simplePos="0" relativeHeight="251665408" behindDoc="0" locked="0" layoutInCell="1" allowOverlap="1" wp14:anchorId="76763609" wp14:editId="3003F9DF">
                <wp:simplePos x="0" y="0"/>
                <wp:positionH relativeFrom="column">
                  <wp:posOffset>1077595</wp:posOffset>
                </wp:positionH>
                <wp:positionV relativeFrom="paragraph">
                  <wp:posOffset>2111375</wp:posOffset>
                </wp:positionV>
                <wp:extent cx="752475" cy="4191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7524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98E04" w14:textId="77777777" w:rsidR="00467CC0" w:rsidRDefault="00467CC0" w:rsidP="00467CC0">
                            <w:pPr>
                              <w:jc w:val="center"/>
                            </w:pPr>
                            <w:r>
                              <w:t>Earliest 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3609" id="Text Box 14" o:spid="_x0000_s1028" type="#_x0000_t202" style="position:absolute;left:0;text-align:left;margin-left:84.85pt;margin-top:166.25pt;width:59.25pt;height:3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" fillcolor="white [3201]" strokeweight=".5pt">
                <v:textbox>
                  <w:txbxContent>
                    <w:p w14:paraId="5F998E04" w14:textId="77777777" w:rsidR="00467CC0" w:rsidRDefault="00467CC0" w:rsidP="00467CC0">
                      <w:pPr>
                        <w:jc w:val="center"/>
                      </w:pPr>
                      <w:r>
                        <w:t>Earliest ATS</w:t>
                      </w:r>
                    </w:p>
                  </w:txbxContent>
                </v:textbox>
              </v:shape>
            </w:pict>
          </mc:Fallback>
        </mc:AlternateContent>
      </w:r>
      <w:r w:rsidRPr="003244F9">
        <w:rPr>
          <w:noProof/>
          <w:lang w:val="nl-BE"/>
        </w:rPr>
        <w:drawing>
          <wp:inline distT="0" distB="0" distL="0" distR="0" wp14:anchorId="2395AA91" wp14:editId="3FBD4C40">
            <wp:extent cx="5687636" cy="27146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02" t="25816" r="40782" b="30472"/>
                    <a:stretch/>
                  </pic:blipFill>
                  <pic:spPr bwMode="auto">
                    <a:xfrm>
                      <a:off x="0" y="0"/>
                      <a:ext cx="5687695" cy="2714653"/>
                    </a:xfrm>
                    <a:prstGeom prst="rect">
                      <a:avLst/>
                    </a:prstGeom>
                    <a:ln>
                      <a:noFill/>
                    </a:ln>
                    <a:extLst>
                      <a:ext uri="{53640926-AAD7-44D8-BBD7-CCE9431645EC}">
                        <a14:shadowObscured xmlns:a14="http://schemas.microsoft.com/office/drawing/2010/main"/>
                      </a:ext>
                    </a:extLst>
                  </pic:spPr>
                </pic:pic>
              </a:graphicData>
            </a:graphic>
          </wp:inline>
        </w:drawing>
      </w:r>
      <w:bookmarkStart w:id="7" w:name="_Ref508185126"/>
    </w:p>
    <w:p w14:paraId="4F02E1F1" w14:textId="77777777" w:rsidR="00467CC0" w:rsidRDefault="00467CC0" w:rsidP="00467CC0">
      <w:pPr>
        <w:pStyle w:val="Caption"/>
        <w:jc w:val="both"/>
        <w:rPr>
          <w:rFonts w:ascii="Arial" w:eastAsia="Calibri" w:hAnsi="Arial" w:cs="Arial"/>
          <w:b/>
          <w:bCs/>
          <w:i w:val="0"/>
          <w:iCs w:val="0"/>
          <w:color w:val="auto"/>
          <w:sz w:val="20"/>
          <w:szCs w:val="20"/>
          <w:lang w:eastAsia="nl-BE"/>
        </w:rPr>
      </w:pPr>
      <w:r w:rsidRPr="003244F9">
        <w:rPr>
          <w:rFonts w:ascii="Arial" w:eastAsia="Calibri" w:hAnsi="Arial" w:cs="Arial"/>
          <w:b/>
          <w:bCs/>
          <w:i w:val="0"/>
          <w:iCs w:val="0"/>
          <w:color w:val="auto"/>
          <w:sz w:val="20"/>
          <w:szCs w:val="20"/>
          <w:lang w:eastAsia="nl-BE"/>
        </w:rPr>
        <w:t xml:space="preserve">Figure </w:t>
      </w:r>
      <w:r w:rsidRPr="003244F9">
        <w:rPr>
          <w:rFonts w:ascii="Arial" w:eastAsia="Calibri" w:hAnsi="Arial" w:cs="Arial"/>
          <w:b/>
          <w:bCs/>
          <w:i w:val="0"/>
          <w:iCs w:val="0"/>
          <w:color w:val="auto"/>
          <w:sz w:val="20"/>
          <w:szCs w:val="20"/>
          <w:lang w:eastAsia="nl-BE"/>
        </w:rPr>
        <w:fldChar w:fldCharType="begin"/>
      </w:r>
      <w:r w:rsidRPr="003244F9">
        <w:rPr>
          <w:rFonts w:ascii="Arial" w:eastAsia="Calibri" w:hAnsi="Arial" w:cs="Arial"/>
          <w:b/>
          <w:bCs/>
          <w:i w:val="0"/>
          <w:iCs w:val="0"/>
          <w:color w:val="auto"/>
          <w:sz w:val="20"/>
          <w:szCs w:val="20"/>
          <w:lang w:eastAsia="nl-BE"/>
        </w:rPr>
        <w:instrText xml:space="preserve"> SEQ Figure \* ARABIC </w:instrText>
      </w:r>
      <w:r w:rsidRPr="003244F9">
        <w:rPr>
          <w:rFonts w:ascii="Arial" w:eastAsia="Calibri" w:hAnsi="Arial" w:cs="Arial"/>
          <w:b/>
          <w:bCs/>
          <w:i w:val="0"/>
          <w:iCs w:val="0"/>
          <w:color w:val="auto"/>
          <w:sz w:val="20"/>
          <w:szCs w:val="20"/>
          <w:lang w:eastAsia="nl-BE"/>
        </w:rPr>
        <w:fldChar w:fldCharType="separate"/>
      </w:r>
      <w:r>
        <w:rPr>
          <w:rFonts w:ascii="Arial" w:eastAsia="Calibri" w:hAnsi="Arial" w:cs="Arial"/>
          <w:b/>
          <w:bCs/>
          <w:i w:val="0"/>
          <w:iCs w:val="0"/>
          <w:noProof/>
          <w:color w:val="auto"/>
          <w:sz w:val="20"/>
          <w:szCs w:val="20"/>
          <w:lang w:eastAsia="nl-BE"/>
        </w:rPr>
        <w:t>5</w:t>
      </w:r>
      <w:r w:rsidRPr="003244F9">
        <w:rPr>
          <w:rFonts w:ascii="Arial" w:eastAsia="Calibri" w:hAnsi="Arial" w:cs="Arial"/>
          <w:b/>
          <w:bCs/>
          <w:i w:val="0"/>
          <w:iCs w:val="0"/>
          <w:color w:val="auto"/>
          <w:sz w:val="20"/>
          <w:szCs w:val="20"/>
          <w:lang w:eastAsia="nl-BE"/>
        </w:rPr>
        <w:fldChar w:fldCharType="end"/>
      </w:r>
      <w:bookmarkEnd w:id="7"/>
      <w:r w:rsidRPr="003244F9">
        <w:rPr>
          <w:rFonts w:ascii="Arial" w:eastAsia="Calibri" w:hAnsi="Arial" w:cs="Arial"/>
          <w:b/>
          <w:bCs/>
          <w:i w:val="0"/>
          <w:iCs w:val="0"/>
          <w:color w:val="auto"/>
          <w:sz w:val="20"/>
          <w:szCs w:val="20"/>
          <w:lang w:eastAsia="nl-BE"/>
        </w:rPr>
        <w:t>: Ship speed adjustment mechanism based on the ship ATS window.</w:t>
      </w:r>
    </w:p>
    <w:p w14:paraId="05A068ED" w14:textId="22628FC3" w:rsidR="00E82CE1" w:rsidRDefault="00E82CE1" w:rsidP="001210EE">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lastRenderedPageBreak/>
        <w:t xml:space="preserve">The ATS is one of the key elements in </w:t>
      </w:r>
      <w:r w:rsidR="000E4917" w:rsidRPr="003244F9">
        <w:rPr>
          <w:rFonts w:ascii="Arial" w:eastAsia="Calibri" w:hAnsi="Arial" w:cs="Arial"/>
          <w:sz w:val="20"/>
          <w:szCs w:val="20"/>
          <w:lang w:eastAsia="nl-BE"/>
        </w:rPr>
        <w:t>modelling</w:t>
      </w:r>
      <w:r w:rsidRPr="003244F9">
        <w:rPr>
          <w:rFonts w:ascii="Arial" w:eastAsia="Calibri" w:hAnsi="Arial" w:cs="Arial"/>
          <w:sz w:val="20"/>
          <w:szCs w:val="20"/>
          <w:lang w:eastAsia="nl-BE"/>
        </w:rPr>
        <w:t xml:space="preserve"> the realistic behaviour of vessels, which want to make up for lost time by increasing their speed if the delay caused by the aforementioned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become too large, or have to decrease their speed when the destination lock isn’t ready. The governing process behind this automatic </w:t>
      </w:r>
      <w:r w:rsidR="00BB5B59" w:rsidRPr="003244F9">
        <w:rPr>
          <w:rFonts w:ascii="Arial" w:eastAsia="Calibri" w:hAnsi="Arial" w:cs="Arial"/>
          <w:sz w:val="20"/>
          <w:szCs w:val="20"/>
          <w:lang w:eastAsia="nl-BE"/>
        </w:rPr>
        <w:t>self-adjustment</w:t>
      </w:r>
      <w:r w:rsidRPr="003244F9">
        <w:rPr>
          <w:rFonts w:ascii="Arial" w:eastAsia="Calibri" w:hAnsi="Arial" w:cs="Arial"/>
          <w:sz w:val="20"/>
          <w:szCs w:val="20"/>
          <w:lang w:eastAsia="nl-BE"/>
        </w:rPr>
        <w:t xml:space="preserve"> of vessel speed during the simulation of a ship</w:t>
      </w:r>
      <w:r w:rsidR="000D2EF4" w:rsidRPr="003244F9">
        <w:rPr>
          <w:rFonts w:ascii="Arial" w:eastAsia="Calibri" w:hAnsi="Arial" w:cs="Arial"/>
          <w:sz w:val="20"/>
          <w:szCs w:val="20"/>
          <w:lang w:eastAsia="nl-BE"/>
        </w:rPr>
        <w:t xml:space="preserve"> trajectory is shown in </w:t>
      </w:r>
      <w:r w:rsidR="001210EE">
        <w:rPr>
          <w:rFonts w:ascii="Arial" w:eastAsia="Calibri" w:hAnsi="Arial" w:cs="Arial"/>
          <w:sz w:val="20"/>
          <w:szCs w:val="20"/>
          <w:lang w:eastAsia="nl-BE"/>
        </w:rPr>
        <w:t>Figure 5.</w:t>
      </w:r>
      <w:r w:rsidR="001210EE" w:rsidRPr="003244F9">
        <w:rPr>
          <w:rFonts w:ascii="Arial" w:eastAsia="Calibri" w:hAnsi="Arial" w:cs="Arial"/>
          <w:sz w:val="20"/>
          <w:szCs w:val="20"/>
          <w:lang w:eastAsia="nl-BE"/>
        </w:rPr>
        <w:t xml:space="preserve"> </w:t>
      </w:r>
    </w:p>
    <w:p w14:paraId="096324CA" w14:textId="77777777" w:rsidR="001210EE" w:rsidRPr="003244F9" w:rsidRDefault="001210EE" w:rsidP="001210EE">
      <w:pPr>
        <w:spacing w:after="0" w:line="240" w:lineRule="auto"/>
        <w:jc w:val="both"/>
        <w:rPr>
          <w:rFonts w:ascii="Arial" w:eastAsia="Calibri" w:hAnsi="Arial" w:cs="Arial"/>
          <w:sz w:val="20"/>
          <w:szCs w:val="20"/>
          <w:lang w:eastAsia="nl-BE"/>
        </w:rPr>
      </w:pPr>
    </w:p>
    <w:p w14:paraId="2AFCC7BF" w14:textId="0D7FB17F" w:rsidR="00E82CE1" w:rsidRPr="003244F9" w:rsidRDefault="00E82CE1" w:rsidP="001210EE">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When a ship arrives at a node of the network, the projected arrival time at its destination is calculated based on the remaining travelling distance and the ship speed. If the ship would arrive too early, i.e. earlier than the earliest RTA, which is the lower limit of the ATS interval, the ship velocity is multiplied by a factor determined by the blue curve in zone 1 and 2 in</w:t>
      </w:r>
      <w:r w:rsidR="000D2EF4" w:rsidRPr="003244F9">
        <w:rPr>
          <w:rFonts w:ascii="Arial" w:eastAsia="Calibri" w:hAnsi="Arial" w:cs="Arial"/>
          <w:sz w:val="20"/>
          <w:szCs w:val="20"/>
          <w:lang w:eastAsia="nl-BE"/>
        </w:rPr>
        <w:t xml:space="preserve"> </w:t>
      </w:r>
      <w:r w:rsidR="001210EE">
        <w:rPr>
          <w:rFonts w:ascii="Arial" w:eastAsia="Calibri" w:hAnsi="Arial" w:cs="Arial"/>
          <w:sz w:val="20"/>
          <w:szCs w:val="20"/>
          <w:lang w:eastAsia="nl-BE"/>
        </w:rPr>
        <w:t>Figure 5.</w:t>
      </w:r>
      <w:r w:rsidRPr="003244F9">
        <w:rPr>
          <w:rFonts w:ascii="Arial" w:eastAsia="Calibri" w:hAnsi="Arial" w:cs="Arial"/>
          <w:sz w:val="20"/>
          <w:szCs w:val="20"/>
          <w:lang w:eastAsia="nl-BE"/>
        </w:rPr>
        <w:t xml:space="preserve"> Alternatively, should a ship arrive later than the middle of the RTA interval, the multiplication factor is determined by the blue curve in zones 4, 5 and 6. Finally, I the ship would end up somewhere tween the earliest RTA and the middle of the RTA interval, the ship is allowed to keep on sailing at its current speed. At no time can the ship sail at a speed higher than its maximum speed and lower than its minimum speed, as shown in zones 6 and 1, respectively.</w:t>
      </w:r>
    </w:p>
    <w:p w14:paraId="5376EF1C" w14:textId="77777777" w:rsidR="00FB7F4D" w:rsidRPr="003244F9" w:rsidRDefault="00FB7F4D" w:rsidP="001575C2">
      <w:pPr>
        <w:spacing w:after="0" w:line="240" w:lineRule="auto"/>
        <w:jc w:val="both"/>
        <w:rPr>
          <w:rFonts w:ascii="Arial" w:eastAsia="Calibri" w:hAnsi="Arial" w:cs="Arial"/>
          <w:sz w:val="20"/>
          <w:szCs w:val="20"/>
          <w:lang w:eastAsia="nl-BE"/>
        </w:rPr>
      </w:pPr>
    </w:p>
    <w:p w14:paraId="3C38807E" w14:textId="1DDA0D30" w:rsidR="000D2EF4" w:rsidRPr="003244F9" w:rsidRDefault="000D2EF4" w:rsidP="003244F9">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bookmarkStart w:id="8" w:name="_Ref508189317"/>
      <w:r w:rsidRPr="003244F9">
        <w:rPr>
          <w:rFonts w:ascii="Arial" w:eastAsia="Calibri" w:hAnsi="Arial" w:cs="Arial"/>
          <w:b/>
          <w:bCs/>
          <w:sz w:val="20"/>
          <w:szCs w:val="20"/>
          <w:lang w:val="en-US" w:eastAsia="nl-BE"/>
        </w:rPr>
        <w:t>TRAFFIC</w:t>
      </w:r>
      <w:bookmarkEnd w:id="8"/>
    </w:p>
    <w:p w14:paraId="1DBA1B25" w14:textId="5C9EB26F" w:rsidR="000D2EF4" w:rsidRPr="003244F9" w:rsidRDefault="000D2EF4"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In order to investigate the capacity of the study area to process increasing traffic, a traffic generator is required that can generate an artificial series of traffic that acts as a best guess of the expected traffic. To this end, the present traffic needs to be analysed and discretized into a number of ‘type vessels’. This analysis is done on a 2016 extract of the APICS (Antwerp Port Information and Control System) database, an integrated system of part related processes that enables the port authority and its partners to plan and follow up the traffic to, from and inside the harbour. It contains all registered journeys of seaworthy vessels to and from the port of Antwerp, together with some properties of the vessel and the journey itself.</w:t>
      </w:r>
      <w:r w:rsidR="00407F74" w:rsidRPr="003244F9">
        <w:rPr>
          <w:rFonts w:ascii="Arial" w:eastAsia="Calibri" w:hAnsi="Arial" w:cs="Arial"/>
          <w:sz w:val="20"/>
          <w:szCs w:val="20"/>
          <w:lang w:eastAsia="nl-BE"/>
        </w:rPr>
        <w:t xml:space="preserve"> </w:t>
      </w:r>
      <w:r w:rsidRPr="003244F9">
        <w:rPr>
          <w:rFonts w:ascii="Arial" w:eastAsia="Calibri" w:hAnsi="Arial" w:cs="Arial"/>
          <w:sz w:val="20"/>
          <w:szCs w:val="20"/>
          <w:lang w:eastAsia="nl-BE"/>
        </w:rPr>
        <w:t>For the current model, the vessel types in the APICs dataset are rearranged into a new set of vessel types, namely container vessels, tankers, dry bulk carriers, general cargo and roll-on-roll-offs. The ships are then further categorised based on their origin and destination, retention time in the harbour, sailing velocity, dimensions and draught.</w:t>
      </w:r>
    </w:p>
    <w:p w14:paraId="59FFBF84" w14:textId="77777777" w:rsidR="000D2EF4" w:rsidRPr="003244F9" w:rsidRDefault="000D2EF4" w:rsidP="001575C2">
      <w:pPr>
        <w:spacing w:after="0" w:line="240" w:lineRule="auto"/>
        <w:jc w:val="both"/>
        <w:rPr>
          <w:rFonts w:ascii="Arial" w:eastAsia="Calibri" w:hAnsi="Arial" w:cs="Arial"/>
          <w:sz w:val="20"/>
          <w:szCs w:val="20"/>
          <w:lang w:eastAsia="nl-BE"/>
        </w:rPr>
      </w:pPr>
    </w:p>
    <w:p w14:paraId="07B02872" w14:textId="48135970" w:rsidR="000D2EF4" w:rsidRPr="003244F9" w:rsidRDefault="000D2EF4"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After analysis of the APICS traffic and determination of the vessel types, the artificial traffic series is generated using a stochastic process that is best described by a </w:t>
      </w:r>
      <w:proofErr w:type="spellStart"/>
      <w:r w:rsidRPr="003244F9">
        <w:rPr>
          <w:rFonts w:ascii="Arial" w:eastAsia="Calibri" w:hAnsi="Arial" w:cs="Arial"/>
          <w:sz w:val="20"/>
          <w:szCs w:val="20"/>
          <w:lang w:eastAsia="nl-BE"/>
        </w:rPr>
        <w:t>non homogeneous</w:t>
      </w:r>
      <w:proofErr w:type="spellEnd"/>
      <w:r w:rsidRPr="003244F9">
        <w:rPr>
          <w:rFonts w:ascii="Arial" w:eastAsia="Calibri" w:hAnsi="Arial" w:cs="Arial"/>
          <w:sz w:val="20"/>
          <w:szCs w:val="20"/>
          <w:lang w:eastAsia="nl-BE"/>
        </w:rPr>
        <w:t xml:space="preserve"> </w:t>
      </w:r>
      <w:r w:rsidR="00353FB6" w:rsidRPr="003244F9">
        <w:rPr>
          <w:rFonts w:ascii="Arial" w:eastAsia="Calibri" w:hAnsi="Arial" w:cs="Arial"/>
          <w:sz w:val="20"/>
          <w:szCs w:val="20"/>
          <w:lang w:eastAsia="nl-BE"/>
        </w:rPr>
        <w:t>Poisson</w:t>
      </w:r>
      <w:r w:rsidRPr="003244F9">
        <w:rPr>
          <w:rFonts w:ascii="Arial" w:eastAsia="Calibri" w:hAnsi="Arial" w:cs="Arial"/>
          <w:sz w:val="20"/>
          <w:szCs w:val="20"/>
          <w:lang w:eastAsia="nl-BE"/>
        </w:rPr>
        <w:t xml:space="preserve"> process (NHPP). This is carried out while taking into account the following, study area specific conditions:</w:t>
      </w:r>
    </w:p>
    <w:p w14:paraId="291C0AE0" w14:textId="77777777" w:rsidR="000D2EF4" w:rsidRPr="003244F9" w:rsidRDefault="000D2EF4" w:rsidP="001575C2">
      <w:pPr>
        <w:spacing w:after="0" w:line="240" w:lineRule="auto"/>
        <w:jc w:val="both"/>
        <w:rPr>
          <w:rFonts w:ascii="Arial" w:eastAsia="Calibri" w:hAnsi="Arial" w:cs="Arial"/>
          <w:sz w:val="20"/>
          <w:szCs w:val="20"/>
          <w:lang w:eastAsia="nl-BE"/>
        </w:rPr>
      </w:pPr>
    </w:p>
    <w:p w14:paraId="0C0C5444" w14:textId="77777777" w:rsidR="000D2EF4" w:rsidRPr="003244F9" w:rsidRDefault="000D2EF4" w:rsidP="003244F9">
      <w:pPr>
        <w:numPr>
          <w:ilvl w:val="0"/>
          <w:numId w:val="9"/>
        </w:numPr>
        <w:spacing w:after="0" w:line="240" w:lineRule="auto"/>
        <w:ind w:left="1434" w:hanging="357"/>
        <w:jc w:val="both"/>
        <w:rPr>
          <w:rFonts w:ascii="Arial" w:eastAsia="Calibri" w:hAnsi="Arial" w:cs="Arial"/>
          <w:sz w:val="20"/>
          <w:szCs w:val="20"/>
          <w:lang w:val="en-US" w:eastAsia="nl-BE"/>
        </w:rPr>
      </w:pPr>
      <w:proofErr w:type="spellStart"/>
      <w:r w:rsidRPr="003244F9">
        <w:rPr>
          <w:rFonts w:ascii="Arial" w:eastAsia="Calibri" w:hAnsi="Arial" w:cs="Arial"/>
          <w:sz w:val="20"/>
          <w:szCs w:val="20"/>
          <w:lang w:val="en-US" w:eastAsia="nl-BE"/>
        </w:rPr>
        <w:t>Tidebound</w:t>
      </w:r>
      <w:proofErr w:type="spellEnd"/>
      <w:r w:rsidRPr="003244F9">
        <w:rPr>
          <w:rFonts w:ascii="Arial" w:eastAsia="Calibri" w:hAnsi="Arial" w:cs="Arial"/>
          <w:sz w:val="20"/>
          <w:szCs w:val="20"/>
          <w:lang w:val="en-US" w:eastAsia="nl-BE"/>
        </w:rPr>
        <w:t xml:space="preserve"> vessels are stochastically generated, yet can only enter the network during a suitable tidal window</w:t>
      </w:r>
    </w:p>
    <w:p w14:paraId="500966AE" w14:textId="588642A6" w:rsidR="000D2EF4" w:rsidRPr="003244F9" w:rsidRDefault="000D2EF4" w:rsidP="003244F9">
      <w:pPr>
        <w:numPr>
          <w:ilvl w:val="0"/>
          <w:numId w:val="9"/>
        </w:numPr>
        <w:spacing w:after="0" w:line="240" w:lineRule="auto"/>
        <w:ind w:left="1434" w:hanging="357"/>
        <w:jc w:val="both"/>
        <w:rPr>
          <w:rFonts w:ascii="Arial" w:eastAsia="Calibri" w:hAnsi="Arial" w:cs="Arial"/>
          <w:sz w:val="20"/>
          <w:szCs w:val="20"/>
          <w:lang w:val="en-US" w:eastAsia="nl-BE"/>
        </w:rPr>
      </w:pPr>
      <w:r w:rsidRPr="003244F9">
        <w:rPr>
          <w:rFonts w:ascii="Arial" w:eastAsia="Calibri" w:hAnsi="Arial" w:cs="Arial"/>
          <w:sz w:val="20"/>
          <w:szCs w:val="20"/>
          <w:lang w:val="en-US" w:eastAsia="nl-BE"/>
        </w:rPr>
        <w:t xml:space="preserve">The lock complexes in the port of Antwerp aren’t accessed freely, yet carefully planned (cf. section </w:t>
      </w:r>
      <w:r w:rsidRPr="003244F9">
        <w:rPr>
          <w:rFonts w:ascii="Arial" w:eastAsia="Calibri" w:hAnsi="Arial" w:cs="Arial"/>
          <w:sz w:val="20"/>
          <w:szCs w:val="20"/>
          <w:lang w:val="en-US" w:eastAsia="nl-BE"/>
        </w:rPr>
        <w:fldChar w:fldCharType="begin"/>
      </w:r>
      <w:r w:rsidRPr="003244F9">
        <w:rPr>
          <w:rFonts w:ascii="Arial" w:eastAsia="Calibri" w:hAnsi="Arial" w:cs="Arial"/>
          <w:sz w:val="20"/>
          <w:szCs w:val="20"/>
          <w:lang w:val="en-US" w:eastAsia="nl-BE"/>
        </w:rPr>
        <w:instrText xml:space="preserve"> REF _Ref508185434 \r \h </w:instrText>
      </w:r>
      <w:r w:rsidR="003244F9">
        <w:rPr>
          <w:rFonts w:ascii="Arial" w:eastAsia="Calibri" w:hAnsi="Arial" w:cs="Arial"/>
          <w:sz w:val="20"/>
          <w:szCs w:val="20"/>
          <w:lang w:val="en-US" w:eastAsia="nl-BE"/>
        </w:rPr>
        <w:instrText xml:space="preserve"> \* MERGEFORMAT </w:instrText>
      </w:r>
      <w:r w:rsidRPr="003244F9">
        <w:rPr>
          <w:rFonts w:ascii="Arial" w:eastAsia="Calibri" w:hAnsi="Arial" w:cs="Arial"/>
          <w:sz w:val="20"/>
          <w:szCs w:val="20"/>
          <w:lang w:val="en-US" w:eastAsia="nl-BE"/>
        </w:rPr>
      </w:r>
      <w:r w:rsidRPr="003244F9">
        <w:rPr>
          <w:rFonts w:ascii="Arial" w:eastAsia="Calibri" w:hAnsi="Arial" w:cs="Arial"/>
          <w:sz w:val="20"/>
          <w:szCs w:val="20"/>
          <w:lang w:val="en-US" w:eastAsia="nl-BE"/>
        </w:rPr>
        <w:fldChar w:fldCharType="separate"/>
      </w:r>
      <w:r w:rsidR="006600B5">
        <w:rPr>
          <w:rFonts w:ascii="Arial" w:eastAsia="Calibri" w:hAnsi="Arial" w:cs="Arial"/>
          <w:sz w:val="20"/>
          <w:szCs w:val="20"/>
          <w:lang w:val="en-US" w:eastAsia="nl-BE"/>
        </w:rPr>
        <w:t>3</w:t>
      </w:r>
      <w:r w:rsidRPr="003244F9">
        <w:rPr>
          <w:rFonts w:ascii="Arial" w:eastAsia="Calibri" w:hAnsi="Arial" w:cs="Arial"/>
          <w:sz w:val="20"/>
          <w:szCs w:val="20"/>
          <w:lang w:val="en-US" w:eastAsia="nl-BE"/>
        </w:rPr>
        <w:fldChar w:fldCharType="end"/>
      </w:r>
      <w:r w:rsidRPr="003244F9">
        <w:rPr>
          <w:rFonts w:ascii="Arial" w:eastAsia="Calibri" w:hAnsi="Arial" w:cs="Arial"/>
          <w:sz w:val="20"/>
          <w:szCs w:val="20"/>
          <w:lang w:val="en-US" w:eastAsia="nl-BE"/>
        </w:rPr>
        <w:t xml:space="preserve">) and codirect the traffic flow on the river Scheldt. </w:t>
      </w:r>
    </w:p>
    <w:p w14:paraId="13B500F9" w14:textId="4BAA91A6" w:rsidR="000D2EF4" w:rsidRPr="003244F9" w:rsidRDefault="000D2EF4" w:rsidP="003244F9">
      <w:pPr>
        <w:numPr>
          <w:ilvl w:val="0"/>
          <w:numId w:val="9"/>
        </w:numPr>
        <w:spacing w:after="240" w:line="240" w:lineRule="auto"/>
        <w:ind w:left="1440"/>
        <w:jc w:val="both"/>
        <w:rPr>
          <w:rFonts w:ascii="Arial" w:eastAsia="Calibri" w:hAnsi="Arial" w:cs="Arial"/>
          <w:sz w:val="20"/>
          <w:szCs w:val="20"/>
          <w:lang w:val="en-US" w:eastAsia="nl-BE"/>
        </w:rPr>
      </w:pPr>
      <w:r w:rsidRPr="003244F9">
        <w:rPr>
          <w:rFonts w:ascii="Arial" w:eastAsia="Calibri" w:hAnsi="Arial" w:cs="Arial"/>
          <w:sz w:val="20"/>
          <w:szCs w:val="20"/>
          <w:lang w:val="en-US" w:eastAsia="nl-BE"/>
        </w:rPr>
        <w:t>As the study area is connected to the Lower Sea Scheldt through a narrow passage, access to the Lower Sea Scheldt isn’t free yet is dependent on traffic conditions. Despite the stochastically generated inter-arrival times, vessels are only allowed entry into the model when this is physically possible.</w:t>
      </w:r>
    </w:p>
    <w:p w14:paraId="0C67A2BB" w14:textId="7EDAA0F8" w:rsidR="000D2EF4" w:rsidRPr="003244F9" w:rsidRDefault="000D2EF4" w:rsidP="003244F9">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bookmarkStart w:id="9" w:name="_Ref508189329"/>
      <w:r w:rsidRPr="003244F9">
        <w:rPr>
          <w:rFonts w:ascii="Arial" w:eastAsia="Calibri" w:hAnsi="Arial" w:cs="Arial"/>
          <w:b/>
          <w:bCs/>
          <w:sz w:val="20"/>
          <w:szCs w:val="20"/>
          <w:lang w:val="en-US" w:eastAsia="nl-BE"/>
        </w:rPr>
        <w:t>SENSITIVITY ANALYSIS</w:t>
      </w:r>
      <w:bookmarkEnd w:id="9"/>
    </w:p>
    <w:p w14:paraId="567AF104" w14:textId="1D592001" w:rsidR="000D2EF4" w:rsidRDefault="000D2EF4"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Given the complicated nature of both the planning of quays and locks in the harbour and the sailing behaviour of actual vessels on a river such as the Scheldt, a sensitivity analysis was carried out to get a sense of the variation that can be expected on the results wh</w:t>
      </w:r>
      <w:r w:rsidR="00407F74" w:rsidRPr="003244F9">
        <w:rPr>
          <w:rFonts w:ascii="Arial" w:eastAsia="Calibri" w:hAnsi="Arial" w:cs="Arial"/>
          <w:sz w:val="20"/>
          <w:szCs w:val="20"/>
          <w:lang w:eastAsia="nl-BE"/>
        </w:rPr>
        <w:t xml:space="preserve">en changing certain parameters. </w:t>
      </w:r>
      <w:r w:rsidRPr="003244F9">
        <w:rPr>
          <w:rFonts w:ascii="Arial" w:eastAsia="Calibri" w:hAnsi="Arial" w:cs="Arial"/>
          <w:sz w:val="20"/>
          <w:szCs w:val="20"/>
          <w:lang w:eastAsia="nl-BE"/>
        </w:rPr>
        <w:t>As for the planning module, parameters such as the available percentage of quay length, maximum filling percentage of the locks, the opening and closing times of the lock doors and the availability window of a lock were a wide range of values. The simulations were carried out using the registered traffic and their actual harbour retention times as pulled from the APICS dataset, and feeding this traffic to the planning module. For each simulation, the simulated quay and lock occupancy percentages were compared to the results calculated from the API</w:t>
      </w:r>
      <w:r w:rsidR="003244F9">
        <w:rPr>
          <w:rFonts w:ascii="Arial" w:eastAsia="Calibri" w:hAnsi="Arial" w:cs="Arial"/>
          <w:sz w:val="20"/>
          <w:szCs w:val="20"/>
          <w:lang w:eastAsia="nl-BE"/>
        </w:rPr>
        <w:t>CS dataset for the same period.</w:t>
      </w:r>
    </w:p>
    <w:p w14:paraId="3DF93AFF" w14:textId="77777777" w:rsidR="003244F9" w:rsidRPr="003244F9" w:rsidRDefault="003244F9" w:rsidP="001575C2">
      <w:pPr>
        <w:spacing w:after="0" w:line="240" w:lineRule="auto"/>
        <w:jc w:val="both"/>
        <w:rPr>
          <w:rFonts w:ascii="Arial" w:eastAsia="Calibri" w:hAnsi="Arial" w:cs="Arial"/>
          <w:sz w:val="20"/>
          <w:szCs w:val="20"/>
          <w:lang w:eastAsia="nl-BE"/>
        </w:rPr>
      </w:pPr>
    </w:p>
    <w:p w14:paraId="5486DC0C" w14:textId="13370A46" w:rsidR="000D2EF4" w:rsidRPr="003244F9" w:rsidRDefault="000D2EF4"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lastRenderedPageBreak/>
        <w:fldChar w:fldCharType="begin"/>
      </w:r>
      <w:r w:rsidRPr="003244F9">
        <w:rPr>
          <w:rFonts w:ascii="Arial" w:eastAsia="Calibri" w:hAnsi="Arial" w:cs="Arial"/>
          <w:sz w:val="20"/>
          <w:szCs w:val="20"/>
          <w:lang w:eastAsia="nl-BE"/>
        </w:rPr>
        <w:instrText xml:space="preserve"> REF _Ref508185829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6</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and </w:t>
      </w: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_Ref508186193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7</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show the comparison of quay and lock occupancy percentages, respectively, for the best combination of parameters. The figures show that the quay occupancy </w:t>
      </w:r>
      <w:r w:rsidR="003244F9" w:rsidRPr="003244F9">
        <w:rPr>
          <w:rFonts w:ascii="Arial" w:eastAsia="Calibri" w:hAnsi="Arial" w:cs="Arial"/>
          <w:sz w:val="20"/>
          <w:szCs w:val="20"/>
          <w:lang w:eastAsia="nl-BE"/>
        </w:rPr>
        <w:t>aligns</w:t>
      </w:r>
      <w:r w:rsidRPr="003244F9">
        <w:rPr>
          <w:rFonts w:ascii="Arial" w:eastAsia="Calibri" w:hAnsi="Arial" w:cs="Arial"/>
          <w:sz w:val="20"/>
          <w:szCs w:val="20"/>
          <w:lang w:eastAsia="nl-BE"/>
        </w:rPr>
        <w:t xml:space="preserve"> very well with that drawn from the APICS dataset. The lock occupancy percentage for the harbour of </w:t>
      </w:r>
      <w:proofErr w:type="spellStart"/>
      <w:r w:rsidRPr="003244F9">
        <w:rPr>
          <w:rFonts w:ascii="Arial" w:eastAsia="Calibri" w:hAnsi="Arial" w:cs="Arial"/>
          <w:sz w:val="20"/>
          <w:szCs w:val="20"/>
          <w:lang w:eastAsia="nl-BE"/>
        </w:rPr>
        <w:t>Linkeroever</w:t>
      </w:r>
      <w:proofErr w:type="spellEnd"/>
      <w:r w:rsidRPr="003244F9">
        <w:rPr>
          <w:rFonts w:ascii="Arial" w:eastAsia="Calibri" w:hAnsi="Arial" w:cs="Arial"/>
          <w:sz w:val="20"/>
          <w:szCs w:val="20"/>
          <w:lang w:eastAsia="nl-BE"/>
        </w:rPr>
        <w:t xml:space="preserve"> shows a slight discrepancy between the two locks, meaning that more ships are entering the harbour through the </w:t>
      </w:r>
      <w:proofErr w:type="spellStart"/>
      <w:r w:rsidRPr="003244F9">
        <w:rPr>
          <w:rFonts w:ascii="Arial" w:eastAsia="Calibri" w:hAnsi="Arial" w:cs="Arial"/>
          <w:sz w:val="20"/>
          <w:szCs w:val="20"/>
          <w:lang w:eastAsia="nl-BE"/>
        </w:rPr>
        <w:t>Kieldrechtsluis</w:t>
      </w:r>
      <w:proofErr w:type="spellEnd"/>
      <w:r w:rsidRPr="003244F9">
        <w:rPr>
          <w:rFonts w:ascii="Arial" w:eastAsia="Calibri" w:hAnsi="Arial" w:cs="Arial"/>
          <w:sz w:val="20"/>
          <w:szCs w:val="20"/>
          <w:lang w:eastAsia="nl-BE"/>
        </w:rPr>
        <w:t xml:space="preserve"> than the </w:t>
      </w:r>
      <w:proofErr w:type="spellStart"/>
      <w:r w:rsidRPr="003244F9">
        <w:rPr>
          <w:rFonts w:ascii="Arial" w:eastAsia="Calibri" w:hAnsi="Arial" w:cs="Arial"/>
          <w:sz w:val="20"/>
          <w:szCs w:val="20"/>
          <w:lang w:eastAsia="nl-BE"/>
        </w:rPr>
        <w:t>Kallosluis</w:t>
      </w:r>
      <w:proofErr w:type="spellEnd"/>
      <w:r w:rsidRPr="003244F9">
        <w:rPr>
          <w:rFonts w:ascii="Arial" w:eastAsia="Calibri" w:hAnsi="Arial" w:cs="Arial"/>
          <w:sz w:val="20"/>
          <w:szCs w:val="20"/>
          <w:lang w:eastAsia="nl-BE"/>
        </w:rPr>
        <w:t xml:space="preserve">. Still, the numbers are within the same order of magnitude as those registered in APICS. Meanwhile, the occupancy percentage of the locks giving access to the </w:t>
      </w:r>
      <w:proofErr w:type="spellStart"/>
      <w:r w:rsidRPr="003244F9">
        <w:rPr>
          <w:rFonts w:ascii="Arial" w:eastAsia="Calibri" w:hAnsi="Arial" w:cs="Arial"/>
          <w:sz w:val="20"/>
          <w:szCs w:val="20"/>
          <w:lang w:eastAsia="nl-BE"/>
        </w:rPr>
        <w:t>Rechteroever</w:t>
      </w:r>
      <w:proofErr w:type="spellEnd"/>
      <w:r w:rsidRPr="003244F9">
        <w:rPr>
          <w:rFonts w:ascii="Arial" w:eastAsia="Calibri" w:hAnsi="Arial" w:cs="Arial"/>
          <w:sz w:val="20"/>
          <w:szCs w:val="20"/>
          <w:lang w:eastAsia="nl-BE"/>
        </w:rPr>
        <w:t xml:space="preserve"> harbour show a very good agreement with the APICS data. </w:t>
      </w:r>
    </w:p>
    <w:p w14:paraId="35F66ED8" w14:textId="77777777" w:rsidR="000D2EF4" w:rsidRPr="003244F9" w:rsidRDefault="000D2EF4" w:rsidP="001575C2">
      <w:pPr>
        <w:spacing w:after="0" w:line="240" w:lineRule="auto"/>
        <w:jc w:val="both"/>
        <w:rPr>
          <w:rFonts w:ascii="Arial" w:eastAsia="Calibri" w:hAnsi="Arial" w:cs="Arial"/>
          <w:sz w:val="20"/>
          <w:szCs w:val="20"/>
          <w:lang w:eastAsia="nl-BE"/>
        </w:rPr>
      </w:pPr>
    </w:p>
    <w:p w14:paraId="0187BD60" w14:textId="77777777" w:rsidR="000D2EF4" w:rsidRPr="003244F9" w:rsidRDefault="000D2EF4" w:rsidP="000D2EF4">
      <w:pPr>
        <w:pStyle w:val="BodyText"/>
        <w:keepNext/>
        <w:jc w:val="both"/>
        <w:rPr>
          <w:lang w:val="en-GB"/>
        </w:rPr>
      </w:pPr>
      <w:r w:rsidRPr="003244F9">
        <w:rPr>
          <w:noProof/>
          <w:lang w:val="nl-BE"/>
        </w:rPr>
        <w:drawing>
          <wp:inline distT="0" distB="0" distL="0" distR="0" wp14:anchorId="33C9DC90" wp14:editId="2364E178">
            <wp:extent cx="5710925" cy="3514725"/>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ckFiles_run01_verdeling_over_sluiz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1295" cy="3514953"/>
                    </a:xfrm>
                    <a:prstGeom prst="rect">
                      <a:avLst/>
                    </a:prstGeom>
                  </pic:spPr>
                </pic:pic>
              </a:graphicData>
            </a:graphic>
          </wp:inline>
        </w:drawing>
      </w:r>
    </w:p>
    <w:p w14:paraId="694A1A5A" w14:textId="2F41C384" w:rsidR="000D2EF4" w:rsidRPr="003244F9" w:rsidRDefault="000D2EF4" w:rsidP="000D2EF4">
      <w:pPr>
        <w:pStyle w:val="Caption"/>
        <w:jc w:val="both"/>
        <w:rPr>
          <w:rFonts w:ascii="Arial" w:eastAsia="Calibri" w:hAnsi="Arial" w:cs="Arial"/>
          <w:b/>
          <w:bCs/>
          <w:i w:val="0"/>
          <w:iCs w:val="0"/>
          <w:color w:val="auto"/>
          <w:sz w:val="20"/>
          <w:szCs w:val="20"/>
          <w:lang w:eastAsia="nl-BE"/>
        </w:rPr>
      </w:pPr>
      <w:bookmarkStart w:id="10" w:name="_Ref508185829"/>
      <w:r w:rsidRPr="003244F9">
        <w:rPr>
          <w:rFonts w:ascii="Arial" w:eastAsia="Calibri" w:hAnsi="Arial" w:cs="Arial"/>
          <w:b/>
          <w:bCs/>
          <w:i w:val="0"/>
          <w:iCs w:val="0"/>
          <w:color w:val="auto"/>
          <w:sz w:val="20"/>
          <w:szCs w:val="20"/>
          <w:lang w:eastAsia="nl-BE"/>
        </w:rPr>
        <w:t xml:space="preserve">Figure </w:t>
      </w:r>
      <w:r w:rsidRPr="003244F9">
        <w:rPr>
          <w:rFonts w:ascii="Arial" w:eastAsia="Calibri" w:hAnsi="Arial" w:cs="Arial"/>
          <w:b/>
          <w:bCs/>
          <w:i w:val="0"/>
          <w:iCs w:val="0"/>
          <w:color w:val="auto"/>
          <w:sz w:val="20"/>
          <w:szCs w:val="20"/>
          <w:lang w:eastAsia="nl-BE"/>
        </w:rPr>
        <w:fldChar w:fldCharType="begin"/>
      </w:r>
      <w:r w:rsidRPr="003244F9">
        <w:rPr>
          <w:rFonts w:ascii="Arial" w:eastAsia="Calibri" w:hAnsi="Arial" w:cs="Arial"/>
          <w:b/>
          <w:bCs/>
          <w:i w:val="0"/>
          <w:iCs w:val="0"/>
          <w:color w:val="auto"/>
          <w:sz w:val="20"/>
          <w:szCs w:val="20"/>
          <w:lang w:eastAsia="nl-BE"/>
        </w:rPr>
        <w:instrText xml:space="preserve"> SEQ Figure \* ARABIC </w:instrText>
      </w:r>
      <w:r w:rsidRPr="003244F9">
        <w:rPr>
          <w:rFonts w:ascii="Arial" w:eastAsia="Calibri" w:hAnsi="Arial" w:cs="Arial"/>
          <w:b/>
          <w:bCs/>
          <w:i w:val="0"/>
          <w:iCs w:val="0"/>
          <w:color w:val="auto"/>
          <w:sz w:val="20"/>
          <w:szCs w:val="20"/>
          <w:lang w:eastAsia="nl-BE"/>
        </w:rPr>
        <w:fldChar w:fldCharType="separate"/>
      </w:r>
      <w:r w:rsidR="006600B5">
        <w:rPr>
          <w:rFonts w:ascii="Arial" w:eastAsia="Calibri" w:hAnsi="Arial" w:cs="Arial"/>
          <w:b/>
          <w:bCs/>
          <w:i w:val="0"/>
          <w:iCs w:val="0"/>
          <w:noProof/>
          <w:color w:val="auto"/>
          <w:sz w:val="20"/>
          <w:szCs w:val="20"/>
          <w:lang w:eastAsia="nl-BE"/>
        </w:rPr>
        <w:t>6</w:t>
      </w:r>
      <w:r w:rsidRPr="003244F9">
        <w:rPr>
          <w:rFonts w:ascii="Arial" w:eastAsia="Calibri" w:hAnsi="Arial" w:cs="Arial"/>
          <w:b/>
          <w:bCs/>
          <w:i w:val="0"/>
          <w:iCs w:val="0"/>
          <w:color w:val="auto"/>
          <w:sz w:val="20"/>
          <w:szCs w:val="20"/>
          <w:lang w:eastAsia="nl-BE"/>
        </w:rPr>
        <w:fldChar w:fldCharType="end"/>
      </w:r>
      <w:bookmarkEnd w:id="10"/>
      <w:r w:rsidRPr="003244F9">
        <w:rPr>
          <w:rFonts w:ascii="Arial" w:eastAsia="Calibri" w:hAnsi="Arial" w:cs="Arial"/>
          <w:b/>
          <w:bCs/>
          <w:i w:val="0"/>
          <w:iCs w:val="0"/>
          <w:color w:val="auto"/>
          <w:sz w:val="20"/>
          <w:szCs w:val="20"/>
          <w:lang w:eastAsia="nl-BE"/>
        </w:rPr>
        <w:t xml:space="preserve">: Lock occupancy percentage for in- and outbound traffic (left and right frames, respectively) and </w:t>
      </w:r>
      <w:proofErr w:type="spellStart"/>
      <w:r w:rsidRPr="003244F9">
        <w:rPr>
          <w:rFonts w:ascii="Arial" w:eastAsia="Calibri" w:hAnsi="Arial" w:cs="Arial"/>
          <w:b/>
          <w:bCs/>
          <w:i w:val="0"/>
          <w:iCs w:val="0"/>
          <w:color w:val="auto"/>
          <w:sz w:val="20"/>
          <w:szCs w:val="20"/>
          <w:lang w:eastAsia="nl-BE"/>
        </w:rPr>
        <w:t>Linkeroever</w:t>
      </w:r>
      <w:proofErr w:type="spellEnd"/>
      <w:r w:rsidRPr="003244F9">
        <w:rPr>
          <w:rFonts w:ascii="Arial" w:eastAsia="Calibri" w:hAnsi="Arial" w:cs="Arial"/>
          <w:b/>
          <w:bCs/>
          <w:i w:val="0"/>
          <w:iCs w:val="0"/>
          <w:color w:val="auto"/>
          <w:sz w:val="20"/>
          <w:szCs w:val="20"/>
          <w:lang w:eastAsia="nl-BE"/>
        </w:rPr>
        <w:t xml:space="preserve"> and </w:t>
      </w:r>
      <w:proofErr w:type="spellStart"/>
      <w:r w:rsidRPr="003244F9">
        <w:rPr>
          <w:rFonts w:ascii="Arial" w:eastAsia="Calibri" w:hAnsi="Arial" w:cs="Arial"/>
          <w:b/>
          <w:bCs/>
          <w:i w:val="0"/>
          <w:iCs w:val="0"/>
          <w:color w:val="auto"/>
          <w:sz w:val="20"/>
          <w:szCs w:val="20"/>
          <w:lang w:eastAsia="nl-BE"/>
        </w:rPr>
        <w:t>Rechteroever</w:t>
      </w:r>
      <w:proofErr w:type="spellEnd"/>
      <w:r w:rsidRPr="003244F9">
        <w:rPr>
          <w:rFonts w:ascii="Arial" w:eastAsia="Calibri" w:hAnsi="Arial" w:cs="Arial"/>
          <w:b/>
          <w:bCs/>
          <w:i w:val="0"/>
          <w:iCs w:val="0"/>
          <w:color w:val="auto"/>
          <w:sz w:val="20"/>
          <w:szCs w:val="20"/>
          <w:lang w:eastAsia="nl-BE"/>
        </w:rPr>
        <w:t xml:space="preserve"> (top and bottom frame, respectively).</w:t>
      </w:r>
    </w:p>
    <w:p w14:paraId="0DB6438C" w14:textId="77777777" w:rsidR="000D2EF4" w:rsidRPr="003244F9" w:rsidRDefault="000D2EF4" w:rsidP="001575C2">
      <w:pPr>
        <w:spacing w:after="0" w:line="240" w:lineRule="auto"/>
        <w:jc w:val="both"/>
        <w:rPr>
          <w:rFonts w:ascii="Arial" w:eastAsia="Calibri" w:hAnsi="Arial" w:cs="Arial"/>
          <w:sz w:val="20"/>
          <w:szCs w:val="20"/>
          <w:lang w:eastAsia="nl-BE"/>
        </w:rPr>
      </w:pPr>
    </w:p>
    <w:p w14:paraId="4B033FAC" w14:textId="151DEF33" w:rsidR="000D2EF4" w:rsidRPr="003244F9" w:rsidRDefault="000D2EF4"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The main parameter that was changed in the network model is the coefficient used for calculating the lateral safety distance between two ships, typically expressed as C.B, with B the width of the largest of the two ships and C the coefficient in question. The sensitivity analysis was carried out by calculating the excess channel width that remains in all of the network links when two ships of different dimensions </w:t>
      </w:r>
      <w:r w:rsidR="00ED33A5">
        <w:rPr>
          <w:rFonts w:ascii="Arial" w:eastAsia="Calibri" w:hAnsi="Arial" w:cs="Arial"/>
          <w:sz w:val="20"/>
          <w:szCs w:val="20"/>
          <w:lang w:eastAsia="nl-BE"/>
        </w:rPr>
        <w:t>meet</w:t>
      </w:r>
      <w:r w:rsidRPr="003244F9">
        <w:rPr>
          <w:rFonts w:ascii="Arial" w:eastAsia="Calibri" w:hAnsi="Arial" w:cs="Arial"/>
          <w:sz w:val="20"/>
          <w:szCs w:val="20"/>
          <w:lang w:eastAsia="nl-BE"/>
        </w:rPr>
        <w:t xml:space="preserve"> each other there. This results in passable and non-passable sections of the network for every ship combination, which was then compared to a similar sort of ‘</w:t>
      </w:r>
      <w:proofErr w:type="spellStart"/>
      <w:r w:rsidRPr="003244F9">
        <w:rPr>
          <w:rFonts w:ascii="Arial" w:eastAsia="Calibri" w:hAnsi="Arial" w:cs="Arial"/>
          <w:sz w:val="20"/>
          <w:szCs w:val="20"/>
          <w:lang w:eastAsia="nl-BE"/>
        </w:rPr>
        <w:t>passability</w:t>
      </w:r>
      <w:proofErr w:type="spellEnd"/>
      <w:r w:rsidRPr="003244F9">
        <w:rPr>
          <w:rFonts w:ascii="Arial" w:eastAsia="Calibri" w:hAnsi="Arial" w:cs="Arial"/>
          <w:sz w:val="20"/>
          <w:szCs w:val="20"/>
          <w:lang w:eastAsia="nl-BE"/>
        </w:rPr>
        <w:t xml:space="preserve"> chart’ created from the expert knowledge gather during pilot interviews. In the end a coefficient of 1.3 was retained, making the safety distance SD = 1.3 B.</w:t>
      </w:r>
    </w:p>
    <w:p w14:paraId="3C8EBD5C" w14:textId="77777777" w:rsidR="000D2EF4" w:rsidRPr="003244F9" w:rsidRDefault="000D2EF4" w:rsidP="001575C2">
      <w:pPr>
        <w:spacing w:after="0" w:line="240" w:lineRule="auto"/>
        <w:jc w:val="both"/>
        <w:rPr>
          <w:rFonts w:ascii="Arial" w:eastAsia="Calibri" w:hAnsi="Arial" w:cs="Arial"/>
          <w:sz w:val="20"/>
          <w:szCs w:val="20"/>
          <w:lang w:eastAsia="nl-BE"/>
        </w:rPr>
      </w:pPr>
    </w:p>
    <w:p w14:paraId="251E1783" w14:textId="77777777" w:rsidR="00423151" w:rsidRPr="003244F9" w:rsidRDefault="00423151" w:rsidP="003244F9">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3244F9">
        <w:rPr>
          <w:rFonts w:ascii="Arial" w:eastAsia="Calibri" w:hAnsi="Arial" w:cs="Arial"/>
          <w:b/>
          <w:bCs/>
          <w:sz w:val="20"/>
          <w:szCs w:val="20"/>
          <w:lang w:val="en-US" w:eastAsia="nl-BE"/>
        </w:rPr>
        <w:t>VALIDATION</w:t>
      </w:r>
    </w:p>
    <w:p w14:paraId="0E78D11D" w14:textId="77777777" w:rsidR="00423151" w:rsidRPr="003244F9" w:rsidRDefault="00423151"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The APICS output for a model period of 17/06/2017 – 20/08/2017 was compared to the model output for three different simulations. The final goal of the validation is to determine the ability of the model – i.e. the combination of traffic generator, planning module and network model – to simulate the sailing behaviour and interactions of a real fleet of ships. Only when the agreement is good enough will the model be able to be used with confidence to simulate future traffic flows and do assessments of waterway capacity.</w:t>
      </w:r>
    </w:p>
    <w:p w14:paraId="35234515" w14:textId="77777777" w:rsidR="00423151" w:rsidRPr="003244F9" w:rsidRDefault="00423151" w:rsidP="001575C2">
      <w:pPr>
        <w:spacing w:after="0" w:line="240" w:lineRule="auto"/>
        <w:jc w:val="both"/>
        <w:rPr>
          <w:rFonts w:ascii="Arial" w:eastAsia="Calibri" w:hAnsi="Arial" w:cs="Arial"/>
          <w:sz w:val="20"/>
          <w:szCs w:val="20"/>
          <w:lang w:eastAsia="nl-BE"/>
        </w:rPr>
      </w:pPr>
    </w:p>
    <w:p w14:paraId="4CA38B70" w14:textId="3D1530AF" w:rsidR="00BB5B59" w:rsidRDefault="00BB5B59" w:rsidP="001210EE">
      <w:pPr>
        <w:pStyle w:val="BodyText"/>
        <w:keepNext/>
        <w:jc w:val="center"/>
        <w:rPr>
          <w:lang w:val="en-GB"/>
        </w:rPr>
      </w:pPr>
      <w:r>
        <w:rPr>
          <w:noProof/>
          <w:lang w:val="nl-BE"/>
        </w:rPr>
        <w:lastRenderedPageBreak/>
        <w:drawing>
          <wp:anchor distT="0" distB="0" distL="114300" distR="114300" simplePos="0" relativeHeight="251660288" behindDoc="0" locked="0" layoutInCell="1" allowOverlap="1" wp14:anchorId="66F135E6" wp14:editId="4D8CAEB8">
            <wp:simplePos x="0" y="0"/>
            <wp:positionH relativeFrom="leftMargin">
              <wp:align>right</wp:align>
            </wp:positionH>
            <wp:positionV relativeFrom="paragraph">
              <wp:posOffset>1017496</wp:posOffset>
            </wp:positionV>
            <wp:extent cx="162560" cy="889000"/>
            <wp:effectExtent l="0" t="0" r="889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705" t="41613" r="96458" b="44123"/>
                    <a:stretch/>
                  </pic:blipFill>
                  <pic:spPr bwMode="auto">
                    <a:xfrm>
                      <a:off x="0" y="0"/>
                      <a:ext cx="162560"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BE"/>
        </w:rPr>
        <w:drawing>
          <wp:anchor distT="0" distB="0" distL="114300" distR="114300" simplePos="0" relativeHeight="251659264" behindDoc="0" locked="0" layoutInCell="1" allowOverlap="1" wp14:anchorId="132B40DE" wp14:editId="3FA62A89">
            <wp:simplePos x="0" y="0"/>
            <wp:positionH relativeFrom="column">
              <wp:posOffset>4553737</wp:posOffset>
            </wp:positionH>
            <wp:positionV relativeFrom="paragraph">
              <wp:posOffset>144774</wp:posOffset>
            </wp:positionV>
            <wp:extent cx="620162" cy="298717"/>
            <wp:effectExtent l="0" t="0" r="889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0162" cy="298717"/>
                    </a:xfrm>
                    <a:prstGeom prst="rect">
                      <a:avLst/>
                    </a:prstGeom>
                  </pic:spPr>
                </pic:pic>
              </a:graphicData>
            </a:graphic>
            <wp14:sizeRelH relativeFrom="page">
              <wp14:pctWidth>0</wp14:pctWidth>
            </wp14:sizeRelH>
            <wp14:sizeRelV relativeFrom="page">
              <wp14:pctHeight>0</wp14:pctHeight>
            </wp14:sizeRelV>
          </wp:anchor>
        </w:drawing>
      </w:r>
      <w:r w:rsidR="000D2EF4" w:rsidRPr="003244F9">
        <w:rPr>
          <w:noProof/>
          <w:lang w:val="nl-BE"/>
        </w:rPr>
        <w:drawing>
          <wp:inline distT="0" distB="0" distL="0" distR="0" wp14:anchorId="67879F33" wp14:editId="4D44AF7F">
            <wp:extent cx="2767863" cy="2860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yUsage_run01_freepoly.png"/>
                    <pic:cNvPicPr/>
                  </pic:nvPicPr>
                  <pic:blipFill rotWithShape="1">
                    <a:blip r:embed="rId17" cstate="print">
                      <a:extLst>
                        <a:ext uri="{28A0092B-C50C-407E-A947-70E740481C1C}">
                          <a14:useLocalDpi xmlns:a14="http://schemas.microsoft.com/office/drawing/2010/main" val="0"/>
                        </a:ext>
                      </a:extLst>
                    </a:blip>
                    <a:srcRect l="3220" t="48379" r="21205" b="3550"/>
                    <a:stretch/>
                  </pic:blipFill>
                  <pic:spPr bwMode="auto">
                    <a:xfrm>
                      <a:off x="0" y="0"/>
                      <a:ext cx="2767863" cy="2860895"/>
                    </a:xfrm>
                    <a:prstGeom prst="rect">
                      <a:avLst/>
                    </a:prstGeom>
                    <a:ln>
                      <a:noFill/>
                    </a:ln>
                    <a:extLst>
                      <a:ext uri="{53640926-AAD7-44D8-BBD7-CCE9431645EC}">
                        <a14:shadowObscured xmlns:a14="http://schemas.microsoft.com/office/drawing/2010/main"/>
                      </a:ext>
                    </a:extLst>
                  </pic:spPr>
                </pic:pic>
              </a:graphicData>
            </a:graphic>
          </wp:inline>
        </w:drawing>
      </w:r>
      <w:r>
        <w:rPr>
          <w:noProof/>
          <w:lang w:val="nl-BE"/>
        </w:rPr>
        <w:drawing>
          <wp:inline distT="0" distB="0" distL="0" distR="0" wp14:anchorId="37AF4ABB" wp14:editId="70F9758D">
            <wp:extent cx="2767924" cy="28835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028" r="21829" b="51825"/>
                    <a:stretch/>
                  </pic:blipFill>
                  <pic:spPr bwMode="auto">
                    <a:xfrm>
                      <a:off x="0" y="0"/>
                      <a:ext cx="2768400" cy="2884025"/>
                    </a:xfrm>
                    <a:prstGeom prst="rect">
                      <a:avLst/>
                    </a:prstGeom>
                    <a:noFill/>
                    <a:ln>
                      <a:noFill/>
                    </a:ln>
                    <a:extLst>
                      <a:ext uri="{53640926-AAD7-44D8-BBD7-CCE9431645EC}">
                        <a14:shadowObscured xmlns:a14="http://schemas.microsoft.com/office/drawing/2010/main"/>
                      </a:ext>
                    </a:extLst>
                  </pic:spPr>
                </pic:pic>
              </a:graphicData>
            </a:graphic>
          </wp:inline>
        </w:drawing>
      </w:r>
    </w:p>
    <w:p w14:paraId="1D447F68" w14:textId="02093F86" w:rsidR="00BB5B59" w:rsidRDefault="006A67CC" w:rsidP="001210EE">
      <w:pPr>
        <w:pStyle w:val="BodyText"/>
        <w:keepNext/>
        <w:jc w:val="center"/>
        <w:rPr>
          <w:lang w:val="en-GB"/>
        </w:rPr>
      </w:pPr>
      <w:r>
        <w:rPr>
          <w:noProof/>
          <w:lang w:val="nl-BE"/>
        </w:rPr>
        <w:drawing>
          <wp:anchor distT="0" distB="0" distL="114300" distR="114300" simplePos="0" relativeHeight="251663360" behindDoc="0" locked="0" layoutInCell="1" allowOverlap="1" wp14:anchorId="19F91E3B" wp14:editId="45B07DC4">
            <wp:simplePos x="0" y="0"/>
            <wp:positionH relativeFrom="column">
              <wp:posOffset>3163652</wp:posOffset>
            </wp:positionH>
            <wp:positionV relativeFrom="paragraph">
              <wp:posOffset>10160</wp:posOffset>
            </wp:positionV>
            <wp:extent cx="1851434" cy="21491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3622" t="96400" r="36001"/>
                    <a:stretch/>
                  </pic:blipFill>
                  <pic:spPr bwMode="auto">
                    <a:xfrm>
                      <a:off x="0" y="0"/>
                      <a:ext cx="1851434" cy="214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B59">
        <w:rPr>
          <w:noProof/>
          <w:lang w:val="nl-BE"/>
        </w:rPr>
        <w:drawing>
          <wp:anchor distT="0" distB="0" distL="114300" distR="114300" simplePos="0" relativeHeight="251661312" behindDoc="0" locked="0" layoutInCell="1" allowOverlap="1" wp14:anchorId="7E48B0C4" wp14:editId="606BEC3B">
            <wp:simplePos x="0" y="0"/>
            <wp:positionH relativeFrom="column">
              <wp:posOffset>382365</wp:posOffset>
            </wp:positionH>
            <wp:positionV relativeFrom="paragraph">
              <wp:posOffset>14209</wp:posOffset>
            </wp:positionV>
            <wp:extent cx="1851434" cy="2149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3622" t="96400" r="36001"/>
                    <a:stretch/>
                  </pic:blipFill>
                  <pic:spPr bwMode="auto">
                    <a:xfrm>
                      <a:off x="0" y="0"/>
                      <a:ext cx="1925524" cy="2235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FA027" w14:textId="6ACE2909" w:rsidR="00BB5B59" w:rsidRDefault="00BB5B59" w:rsidP="001210EE">
      <w:pPr>
        <w:pStyle w:val="BodyText"/>
        <w:keepNext/>
        <w:jc w:val="center"/>
        <w:rPr>
          <w:lang w:val="en-GB"/>
        </w:rPr>
      </w:pPr>
    </w:p>
    <w:p w14:paraId="5AE1EB60" w14:textId="0AB201F6" w:rsidR="000D2EF4" w:rsidRPr="003244F9" w:rsidRDefault="000D2EF4" w:rsidP="000D2EF4">
      <w:pPr>
        <w:pStyle w:val="Caption"/>
        <w:jc w:val="both"/>
        <w:rPr>
          <w:rFonts w:ascii="Arial" w:eastAsia="Calibri" w:hAnsi="Arial" w:cs="Arial"/>
          <w:b/>
          <w:bCs/>
          <w:i w:val="0"/>
          <w:iCs w:val="0"/>
          <w:color w:val="auto"/>
          <w:sz w:val="20"/>
          <w:szCs w:val="20"/>
          <w:lang w:eastAsia="nl-BE"/>
        </w:rPr>
      </w:pPr>
      <w:bookmarkStart w:id="11" w:name="_Ref508186193"/>
      <w:r w:rsidRPr="003244F9">
        <w:rPr>
          <w:rFonts w:ascii="Arial" w:eastAsia="Calibri" w:hAnsi="Arial" w:cs="Arial"/>
          <w:b/>
          <w:bCs/>
          <w:i w:val="0"/>
          <w:iCs w:val="0"/>
          <w:color w:val="auto"/>
          <w:sz w:val="20"/>
          <w:szCs w:val="20"/>
          <w:lang w:eastAsia="nl-BE"/>
        </w:rPr>
        <w:t xml:space="preserve">Figure </w:t>
      </w:r>
      <w:r w:rsidRPr="003244F9">
        <w:rPr>
          <w:rFonts w:ascii="Arial" w:eastAsia="Calibri" w:hAnsi="Arial" w:cs="Arial"/>
          <w:b/>
          <w:bCs/>
          <w:i w:val="0"/>
          <w:iCs w:val="0"/>
          <w:color w:val="auto"/>
          <w:sz w:val="20"/>
          <w:szCs w:val="20"/>
          <w:lang w:eastAsia="nl-BE"/>
        </w:rPr>
        <w:fldChar w:fldCharType="begin"/>
      </w:r>
      <w:r w:rsidRPr="003244F9">
        <w:rPr>
          <w:rFonts w:ascii="Arial" w:eastAsia="Calibri" w:hAnsi="Arial" w:cs="Arial"/>
          <w:b/>
          <w:bCs/>
          <w:i w:val="0"/>
          <w:iCs w:val="0"/>
          <w:color w:val="auto"/>
          <w:sz w:val="20"/>
          <w:szCs w:val="20"/>
          <w:lang w:eastAsia="nl-BE"/>
        </w:rPr>
        <w:instrText xml:space="preserve"> SEQ Figure \* ARABIC </w:instrText>
      </w:r>
      <w:r w:rsidRPr="003244F9">
        <w:rPr>
          <w:rFonts w:ascii="Arial" w:eastAsia="Calibri" w:hAnsi="Arial" w:cs="Arial"/>
          <w:b/>
          <w:bCs/>
          <w:i w:val="0"/>
          <w:iCs w:val="0"/>
          <w:color w:val="auto"/>
          <w:sz w:val="20"/>
          <w:szCs w:val="20"/>
          <w:lang w:eastAsia="nl-BE"/>
        </w:rPr>
        <w:fldChar w:fldCharType="separate"/>
      </w:r>
      <w:r w:rsidR="006600B5">
        <w:rPr>
          <w:rFonts w:ascii="Arial" w:eastAsia="Calibri" w:hAnsi="Arial" w:cs="Arial"/>
          <w:b/>
          <w:bCs/>
          <w:i w:val="0"/>
          <w:iCs w:val="0"/>
          <w:noProof/>
          <w:color w:val="auto"/>
          <w:sz w:val="20"/>
          <w:szCs w:val="20"/>
          <w:lang w:eastAsia="nl-BE"/>
        </w:rPr>
        <w:t>7</w:t>
      </w:r>
      <w:r w:rsidRPr="003244F9">
        <w:rPr>
          <w:rFonts w:ascii="Arial" w:eastAsia="Calibri" w:hAnsi="Arial" w:cs="Arial"/>
          <w:b/>
          <w:bCs/>
          <w:i w:val="0"/>
          <w:iCs w:val="0"/>
          <w:color w:val="auto"/>
          <w:sz w:val="20"/>
          <w:szCs w:val="20"/>
          <w:lang w:eastAsia="nl-BE"/>
        </w:rPr>
        <w:fldChar w:fldCharType="end"/>
      </w:r>
      <w:bookmarkEnd w:id="11"/>
      <w:r w:rsidRPr="003244F9">
        <w:rPr>
          <w:rFonts w:ascii="Arial" w:eastAsia="Calibri" w:hAnsi="Arial" w:cs="Arial"/>
          <w:b/>
          <w:bCs/>
          <w:i w:val="0"/>
          <w:iCs w:val="0"/>
          <w:color w:val="auto"/>
          <w:sz w:val="20"/>
          <w:szCs w:val="20"/>
          <w:lang w:eastAsia="nl-BE"/>
        </w:rPr>
        <w:t xml:space="preserve">: Quay occupancy percentages (abscissa) and their frequency of occurrence (ordinate) for quays at </w:t>
      </w:r>
      <w:proofErr w:type="spellStart"/>
      <w:r w:rsidRPr="003244F9">
        <w:rPr>
          <w:rFonts w:ascii="Arial" w:eastAsia="Calibri" w:hAnsi="Arial" w:cs="Arial"/>
          <w:b/>
          <w:bCs/>
          <w:i w:val="0"/>
          <w:iCs w:val="0"/>
          <w:color w:val="auto"/>
          <w:sz w:val="20"/>
          <w:szCs w:val="20"/>
          <w:lang w:eastAsia="nl-BE"/>
        </w:rPr>
        <w:t>Deurganckdok</w:t>
      </w:r>
      <w:proofErr w:type="spellEnd"/>
      <w:r w:rsidRPr="003244F9">
        <w:rPr>
          <w:rFonts w:ascii="Arial" w:eastAsia="Calibri" w:hAnsi="Arial" w:cs="Arial"/>
          <w:b/>
          <w:bCs/>
          <w:i w:val="0"/>
          <w:iCs w:val="0"/>
          <w:color w:val="auto"/>
          <w:sz w:val="20"/>
          <w:szCs w:val="20"/>
          <w:lang w:eastAsia="nl-BE"/>
        </w:rPr>
        <w:t xml:space="preserve"> Oost (</w:t>
      </w:r>
      <w:proofErr w:type="spellStart"/>
      <w:r w:rsidRPr="003244F9">
        <w:rPr>
          <w:rFonts w:ascii="Arial" w:eastAsia="Calibri" w:hAnsi="Arial" w:cs="Arial"/>
          <w:b/>
          <w:bCs/>
          <w:i w:val="0"/>
          <w:iCs w:val="0"/>
          <w:color w:val="auto"/>
          <w:sz w:val="20"/>
          <w:szCs w:val="20"/>
          <w:lang w:eastAsia="nl-BE"/>
        </w:rPr>
        <w:t>DGDOost</w:t>
      </w:r>
      <w:proofErr w:type="spellEnd"/>
      <w:r w:rsidRPr="003244F9">
        <w:rPr>
          <w:rFonts w:ascii="Arial" w:eastAsia="Calibri" w:hAnsi="Arial" w:cs="Arial"/>
          <w:b/>
          <w:bCs/>
          <w:i w:val="0"/>
          <w:iCs w:val="0"/>
          <w:color w:val="auto"/>
          <w:sz w:val="20"/>
          <w:szCs w:val="20"/>
          <w:lang w:eastAsia="nl-BE"/>
        </w:rPr>
        <w:t xml:space="preserve">), </w:t>
      </w:r>
      <w:proofErr w:type="spellStart"/>
      <w:r w:rsidRPr="003244F9">
        <w:rPr>
          <w:rFonts w:ascii="Arial" w:eastAsia="Calibri" w:hAnsi="Arial" w:cs="Arial"/>
          <w:b/>
          <w:bCs/>
          <w:i w:val="0"/>
          <w:iCs w:val="0"/>
          <w:color w:val="auto"/>
          <w:sz w:val="20"/>
          <w:szCs w:val="20"/>
          <w:lang w:eastAsia="nl-BE"/>
        </w:rPr>
        <w:t>Deurganckdok</w:t>
      </w:r>
      <w:proofErr w:type="spellEnd"/>
      <w:r w:rsidRPr="003244F9">
        <w:rPr>
          <w:rFonts w:ascii="Arial" w:eastAsia="Calibri" w:hAnsi="Arial" w:cs="Arial"/>
          <w:b/>
          <w:bCs/>
          <w:i w:val="0"/>
          <w:iCs w:val="0"/>
          <w:color w:val="auto"/>
          <w:sz w:val="20"/>
          <w:szCs w:val="20"/>
          <w:lang w:eastAsia="nl-BE"/>
        </w:rPr>
        <w:t xml:space="preserve"> West (</w:t>
      </w:r>
      <w:proofErr w:type="spellStart"/>
      <w:r w:rsidRPr="003244F9">
        <w:rPr>
          <w:rFonts w:ascii="Arial" w:eastAsia="Calibri" w:hAnsi="Arial" w:cs="Arial"/>
          <w:b/>
          <w:bCs/>
          <w:i w:val="0"/>
          <w:iCs w:val="0"/>
          <w:color w:val="auto"/>
          <w:sz w:val="20"/>
          <w:szCs w:val="20"/>
          <w:lang w:eastAsia="nl-BE"/>
        </w:rPr>
        <w:t>DGDWest</w:t>
      </w:r>
      <w:proofErr w:type="spellEnd"/>
      <w:r w:rsidRPr="003244F9">
        <w:rPr>
          <w:rFonts w:ascii="Arial" w:eastAsia="Calibri" w:hAnsi="Arial" w:cs="Arial"/>
          <w:b/>
          <w:bCs/>
          <w:i w:val="0"/>
          <w:iCs w:val="0"/>
          <w:color w:val="auto"/>
          <w:sz w:val="20"/>
          <w:szCs w:val="20"/>
          <w:lang w:eastAsia="nl-BE"/>
        </w:rPr>
        <w:t xml:space="preserve">), </w:t>
      </w:r>
      <w:proofErr w:type="spellStart"/>
      <w:r w:rsidRPr="003244F9">
        <w:rPr>
          <w:rFonts w:ascii="Arial" w:eastAsia="Calibri" w:hAnsi="Arial" w:cs="Arial"/>
          <w:b/>
          <w:bCs/>
          <w:i w:val="0"/>
          <w:iCs w:val="0"/>
          <w:color w:val="auto"/>
          <w:sz w:val="20"/>
          <w:szCs w:val="20"/>
          <w:lang w:eastAsia="nl-BE"/>
        </w:rPr>
        <w:t>Europaterminal</w:t>
      </w:r>
      <w:proofErr w:type="spellEnd"/>
      <w:r w:rsidRPr="003244F9">
        <w:rPr>
          <w:rFonts w:ascii="Arial" w:eastAsia="Calibri" w:hAnsi="Arial" w:cs="Arial"/>
          <w:b/>
          <w:bCs/>
          <w:i w:val="0"/>
          <w:iCs w:val="0"/>
          <w:color w:val="auto"/>
          <w:sz w:val="20"/>
          <w:szCs w:val="20"/>
          <w:lang w:eastAsia="nl-BE"/>
        </w:rPr>
        <w:t xml:space="preserve">, </w:t>
      </w:r>
      <w:proofErr w:type="spellStart"/>
      <w:r w:rsidRPr="003244F9">
        <w:rPr>
          <w:rFonts w:ascii="Arial" w:eastAsia="Calibri" w:hAnsi="Arial" w:cs="Arial"/>
          <w:b/>
          <w:bCs/>
          <w:i w:val="0"/>
          <w:iCs w:val="0"/>
          <w:color w:val="auto"/>
          <w:sz w:val="20"/>
          <w:szCs w:val="20"/>
          <w:lang w:eastAsia="nl-BE"/>
        </w:rPr>
        <w:t>Linkeroever</w:t>
      </w:r>
      <w:proofErr w:type="spellEnd"/>
      <w:r w:rsidRPr="003244F9">
        <w:rPr>
          <w:rFonts w:ascii="Arial" w:eastAsia="Calibri" w:hAnsi="Arial" w:cs="Arial"/>
          <w:b/>
          <w:bCs/>
          <w:i w:val="0"/>
          <w:iCs w:val="0"/>
          <w:color w:val="auto"/>
          <w:sz w:val="20"/>
          <w:szCs w:val="20"/>
          <w:lang w:eastAsia="nl-BE"/>
        </w:rPr>
        <w:t xml:space="preserve"> port (LO), </w:t>
      </w:r>
      <w:proofErr w:type="spellStart"/>
      <w:r w:rsidRPr="003244F9">
        <w:rPr>
          <w:rFonts w:ascii="Arial" w:eastAsia="Calibri" w:hAnsi="Arial" w:cs="Arial"/>
          <w:b/>
          <w:bCs/>
          <w:i w:val="0"/>
          <w:iCs w:val="0"/>
          <w:color w:val="auto"/>
          <w:sz w:val="20"/>
          <w:szCs w:val="20"/>
          <w:lang w:eastAsia="nl-BE"/>
        </w:rPr>
        <w:t>Noordzeeterminal</w:t>
      </w:r>
      <w:proofErr w:type="spellEnd"/>
      <w:r w:rsidRPr="003244F9">
        <w:rPr>
          <w:rFonts w:ascii="Arial" w:eastAsia="Calibri" w:hAnsi="Arial" w:cs="Arial"/>
          <w:b/>
          <w:bCs/>
          <w:i w:val="0"/>
          <w:iCs w:val="0"/>
          <w:color w:val="auto"/>
          <w:sz w:val="20"/>
          <w:szCs w:val="20"/>
          <w:lang w:eastAsia="nl-BE"/>
        </w:rPr>
        <w:t xml:space="preserve"> (NZT) and </w:t>
      </w:r>
      <w:proofErr w:type="spellStart"/>
      <w:r w:rsidRPr="003244F9">
        <w:rPr>
          <w:rFonts w:ascii="Arial" w:eastAsia="Calibri" w:hAnsi="Arial" w:cs="Arial"/>
          <w:b/>
          <w:bCs/>
          <w:i w:val="0"/>
          <w:iCs w:val="0"/>
          <w:color w:val="auto"/>
          <w:sz w:val="20"/>
          <w:szCs w:val="20"/>
          <w:lang w:eastAsia="nl-BE"/>
        </w:rPr>
        <w:t>Rechteroever</w:t>
      </w:r>
      <w:proofErr w:type="spellEnd"/>
      <w:r w:rsidRPr="003244F9">
        <w:rPr>
          <w:rFonts w:ascii="Arial" w:eastAsia="Calibri" w:hAnsi="Arial" w:cs="Arial"/>
          <w:b/>
          <w:bCs/>
          <w:i w:val="0"/>
          <w:iCs w:val="0"/>
          <w:color w:val="auto"/>
          <w:sz w:val="20"/>
          <w:szCs w:val="20"/>
          <w:lang w:eastAsia="nl-BE"/>
        </w:rPr>
        <w:t xml:space="preserve"> port (RO)</w:t>
      </w:r>
    </w:p>
    <w:p w14:paraId="280FA54E" w14:textId="77777777" w:rsidR="000D2EF4" w:rsidRPr="003244F9" w:rsidRDefault="000D2EF4" w:rsidP="001575C2">
      <w:pPr>
        <w:spacing w:after="0" w:line="240" w:lineRule="auto"/>
        <w:jc w:val="both"/>
        <w:rPr>
          <w:rFonts w:ascii="Arial" w:eastAsia="Calibri" w:hAnsi="Arial" w:cs="Arial"/>
          <w:sz w:val="20"/>
          <w:szCs w:val="20"/>
          <w:lang w:eastAsia="nl-BE"/>
        </w:rPr>
      </w:pPr>
    </w:p>
    <w:p w14:paraId="20A76CF6" w14:textId="77777777" w:rsidR="000D2EF4" w:rsidRDefault="000D2EF4"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In a first simulation (denoted ‘</w:t>
      </w:r>
      <w:proofErr w:type="spellStart"/>
      <w:r w:rsidRPr="003244F9">
        <w:rPr>
          <w:rFonts w:ascii="Arial" w:eastAsia="Calibri" w:hAnsi="Arial" w:cs="Arial"/>
          <w:sz w:val="20"/>
          <w:szCs w:val="20"/>
          <w:lang w:eastAsia="nl-BE"/>
        </w:rPr>
        <w:t>registratie</w:t>
      </w:r>
      <w:proofErr w:type="spellEnd"/>
      <w:r w:rsidRPr="003244F9">
        <w:rPr>
          <w:rFonts w:ascii="Arial" w:eastAsia="Calibri" w:hAnsi="Arial" w:cs="Arial"/>
          <w:sz w:val="20"/>
          <w:szCs w:val="20"/>
          <w:lang w:eastAsia="nl-BE"/>
        </w:rPr>
        <w:t xml:space="preserve"> </w:t>
      </w:r>
      <w:proofErr w:type="spellStart"/>
      <w:r w:rsidRPr="003244F9">
        <w:rPr>
          <w:rFonts w:ascii="Arial" w:eastAsia="Calibri" w:hAnsi="Arial" w:cs="Arial"/>
          <w:sz w:val="20"/>
          <w:szCs w:val="20"/>
          <w:lang w:eastAsia="nl-BE"/>
        </w:rPr>
        <w:t>enkel</w:t>
      </w:r>
      <w:proofErr w:type="spellEnd"/>
      <w:r w:rsidRPr="003244F9">
        <w:rPr>
          <w:rFonts w:ascii="Arial" w:eastAsia="Calibri" w:hAnsi="Arial" w:cs="Arial"/>
          <w:sz w:val="20"/>
          <w:szCs w:val="20"/>
          <w:lang w:eastAsia="nl-BE"/>
        </w:rPr>
        <w:t>’), the APICS traffic is recreated as faithfully as possible by simply having the ships from the APICS dataset enter the model and leave the harbour at their registered times. This simulation circumvents the planning module and focuses on the ability of the network model to recreate realistic ship behaviour.</w:t>
      </w:r>
    </w:p>
    <w:p w14:paraId="1E360F91" w14:textId="77777777" w:rsidR="001C1B73" w:rsidRPr="003244F9" w:rsidRDefault="001C1B73" w:rsidP="001575C2">
      <w:pPr>
        <w:spacing w:after="0" w:line="240" w:lineRule="auto"/>
        <w:jc w:val="both"/>
        <w:rPr>
          <w:rFonts w:ascii="Arial" w:eastAsia="Calibri" w:hAnsi="Arial" w:cs="Arial"/>
          <w:sz w:val="20"/>
          <w:szCs w:val="20"/>
          <w:lang w:eastAsia="nl-BE"/>
        </w:rPr>
      </w:pPr>
    </w:p>
    <w:p w14:paraId="2BAF95C5" w14:textId="334C2F62" w:rsidR="000D2EF4" w:rsidRPr="003244F9" w:rsidRDefault="000D2EF4"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A second simulation (denoted ‘registration retour’) takes the registration times from APICS and uses them as input for the planning module such that the vessels’ effective departure and arrival times are determined by the availability of the locks and quays and the </w:t>
      </w:r>
      <w:r w:rsidR="00353FB6" w:rsidRPr="003244F9">
        <w:rPr>
          <w:rFonts w:ascii="Arial" w:eastAsia="Calibri" w:hAnsi="Arial" w:cs="Arial"/>
          <w:sz w:val="20"/>
          <w:szCs w:val="20"/>
          <w:lang w:eastAsia="nl-BE"/>
        </w:rPr>
        <w:t>modelled</w:t>
      </w:r>
      <w:r w:rsidRPr="003244F9">
        <w:rPr>
          <w:rFonts w:ascii="Arial" w:eastAsia="Calibri" w:hAnsi="Arial" w:cs="Arial"/>
          <w:sz w:val="20"/>
          <w:szCs w:val="20"/>
          <w:lang w:eastAsia="nl-BE"/>
        </w:rPr>
        <w:t xml:space="preserve"> minimal retention time for each ship type.</w:t>
      </w:r>
      <w:r w:rsidR="00834B28" w:rsidRPr="003244F9">
        <w:rPr>
          <w:rFonts w:ascii="Arial" w:eastAsia="Calibri" w:hAnsi="Arial" w:cs="Arial"/>
          <w:sz w:val="20"/>
          <w:szCs w:val="20"/>
          <w:lang w:eastAsia="nl-BE"/>
        </w:rPr>
        <w:t xml:space="preserve"> </w:t>
      </w:r>
      <w:r w:rsidRPr="003244F9">
        <w:rPr>
          <w:rFonts w:ascii="Arial" w:eastAsia="Calibri" w:hAnsi="Arial" w:cs="Arial"/>
          <w:sz w:val="20"/>
          <w:szCs w:val="20"/>
          <w:lang w:eastAsia="nl-BE"/>
        </w:rPr>
        <w:t>Finally, a third simulation includes the traffic generator and carries out a simulation (including planning) using an artificial traffic series dete</w:t>
      </w:r>
      <w:r w:rsidR="00F05825" w:rsidRPr="003244F9">
        <w:rPr>
          <w:rFonts w:ascii="Arial" w:eastAsia="Calibri" w:hAnsi="Arial" w:cs="Arial"/>
          <w:sz w:val="20"/>
          <w:szCs w:val="20"/>
          <w:lang w:eastAsia="nl-BE"/>
        </w:rPr>
        <w:t xml:space="preserve">rmined as described in section </w:t>
      </w:r>
      <w:r w:rsidR="00F05825" w:rsidRPr="003244F9">
        <w:rPr>
          <w:rFonts w:ascii="Arial" w:eastAsia="Calibri" w:hAnsi="Arial" w:cs="Arial"/>
          <w:sz w:val="20"/>
          <w:szCs w:val="20"/>
          <w:lang w:eastAsia="nl-BE"/>
        </w:rPr>
        <w:fldChar w:fldCharType="begin"/>
      </w:r>
      <w:r w:rsidR="00F05825" w:rsidRPr="003244F9">
        <w:rPr>
          <w:rFonts w:ascii="Arial" w:eastAsia="Calibri" w:hAnsi="Arial" w:cs="Arial"/>
          <w:sz w:val="20"/>
          <w:szCs w:val="20"/>
          <w:lang w:eastAsia="nl-BE"/>
        </w:rPr>
        <w:instrText xml:space="preserve"> REF _Ref508189317 \r \h </w:instrText>
      </w:r>
      <w:r w:rsidR="005C5205" w:rsidRPr="003244F9">
        <w:rPr>
          <w:rFonts w:ascii="Arial" w:eastAsia="Calibri" w:hAnsi="Arial" w:cs="Arial"/>
          <w:sz w:val="20"/>
          <w:szCs w:val="20"/>
          <w:lang w:eastAsia="nl-BE"/>
        </w:rPr>
        <w:instrText xml:space="preserve"> \* MERGEFORMAT </w:instrText>
      </w:r>
      <w:r w:rsidR="00F05825" w:rsidRPr="003244F9">
        <w:rPr>
          <w:rFonts w:ascii="Arial" w:eastAsia="Calibri" w:hAnsi="Arial" w:cs="Arial"/>
          <w:sz w:val="20"/>
          <w:szCs w:val="20"/>
          <w:lang w:eastAsia="nl-BE"/>
        </w:rPr>
      </w:r>
      <w:r w:rsidR="00F05825" w:rsidRPr="003244F9">
        <w:rPr>
          <w:rFonts w:ascii="Arial" w:eastAsia="Calibri" w:hAnsi="Arial" w:cs="Arial"/>
          <w:sz w:val="20"/>
          <w:szCs w:val="20"/>
          <w:lang w:eastAsia="nl-BE"/>
        </w:rPr>
        <w:fldChar w:fldCharType="separate"/>
      </w:r>
      <w:r w:rsidR="006600B5">
        <w:rPr>
          <w:rFonts w:ascii="Arial" w:eastAsia="Calibri" w:hAnsi="Arial" w:cs="Arial"/>
          <w:sz w:val="20"/>
          <w:szCs w:val="20"/>
          <w:lang w:eastAsia="nl-BE"/>
        </w:rPr>
        <w:t>0</w:t>
      </w:r>
      <w:r w:rsidR="00F05825"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w:t>
      </w:r>
    </w:p>
    <w:p w14:paraId="3D9447D4" w14:textId="77777777" w:rsidR="00834B28" w:rsidRPr="003244F9" w:rsidRDefault="00834B28" w:rsidP="001575C2">
      <w:pPr>
        <w:spacing w:after="0" w:line="240" w:lineRule="auto"/>
        <w:jc w:val="both"/>
        <w:rPr>
          <w:rFonts w:ascii="Arial" w:eastAsia="Calibri" w:hAnsi="Arial" w:cs="Arial"/>
          <w:sz w:val="20"/>
          <w:szCs w:val="20"/>
          <w:lang w:eastAsia="nl-BE"/>
        </w:rPr>
      </w:pPr>
    </w:p>
    <w:p w14:paraId="728F2238" w14:textId="26E14259" w:rsidR="00353FB6" w:rsidRDefault="000D2EF4"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Comparison between model and measurements is achieved through two parameters: the vessel velocity and the amount of overtake </w:t>
      </w:r>
      <w:proofErr w:type="spellStart"/>
      <w:r w:rsidRPr="003244F9">
        <w:rPr>
          <w:rFonts w:ascii="Arial" w:eastAsia="Calibri" w:hAnsi="Arial" w:cs="Arial"/>
          <w:sz w:val="20"/>
          <w:szCs w:val="20"/>
          <w:lang w:eastAsia="nl-BE"/>
        </w:rPr>
        <w:t>m</w:t>
      </w:r>
      <w:r w:rsidR="00353FB6">
        <w:rPr>
          <w:rFonts w:ascii="Arial" w:eastAsia="Calibri" w:hAnsi="Arial" w:cs="Arial"/>
          <w:sz w:val="20"/>
          <w:szCs w:val="20"/>
          <w:lang w:eastAsia="nl-BE"/>
        </w:rPr>
        <w:t>aneuvers</w:t>
      </w:r>
      <w:proofErr w:type="spellEnd"/>
      <w:r w:rsidR="00353FB6">
        <w:rPr>
          <w:rFonts w:ascii="Arial" w:eastAsia="Calibri" w:hAnsi="Arial" w:cs="Arial"/>
          <w:sz w:val="20"/>
          <w:szCs w:val="20"/>
          <w:lang w:eastAsia="nl-BE"/>
        </w:rPr>
        <w:t xml:space="preserve"> a ship is involved in. </w:t>
      </w:r>
      <w:r w:rsidRPr="003244F9">
        <w:rPr>
          <w:rFonts w:ascii="Arial" w:eastAsia="Calibri" w:hAnsi="Arial" w:cs="Arial"/>
          <w:sz w:val="20"/>
          <w:szCs w:val="20"/>
          <w:lang w:eastAsia="nl-BE"/>
        </w:rPr>
        <w:t xml:space="preserve">The first parameter is displayed in </w:t>
      </w:r>
      <w:r w:rsidR="00076B05" w:rsidRPr="003244F9">
        <w:rPr>
          <w:rFonts w:ascii="Arial" w:eastAsia="Calibri" w:hAnsi="Arial" w:cs="Arial"/>
          <w:sz w:val="20"/>
          <w:szCs w:val="20"/>
          <w:lang w:eastAsia="nl-BE"/>
        </w:rPr>
        <w:fldChar w:fldCharType="begin"/>
      </w:r>
      <w:r w:rsidR="00076B05" w:rsidRPr="003244F9">
        <w:rPr>
          <w:rFonts w:ascii="Arial" w:eastAsia="Calibri" w:hAnsi="Arial" w:cs="Arial"/>
          <w:sz w:val="20"/>
          <w:szCs w:val="20"/>
          <w:lang w:eastAsia="nl-BE"/>
        </w:rPr>
        <w:instrText xml:space="preserve"> REF _Ref508189872 \h </w:instrText>
      </w:r>
      <w:r w:rsidR="005C5205" w:rsidRPr="003244F9">
        <w:rPr>
          <w:rFonts w:ascii="Arial" w:eastAsia="Calibri" w:hAnsi="Arial" w:cs="Arial"/>
          <w:sz w:val="20"/>
          <w:szCs w:val="20"/>
          <w:lang w:eastAsia="nl-BE"/>
        </w:rPr>
        <w:instrText xml:space="preserve"> \* MERGEFORMAT </w:instrText>
      </w:r>
      <w:r w:rsidR="00076B05" w:rsidRPr="003244F9">
        <w:rPr>
          <w:rFonts w:ascii="Arial" w:eastAsia="Calibri" w:hAnsi="Arial" w:cs="Arial"/>
          <w:sz w:val="20"/>
          <w:szCs w:val="20"/>
          <w:lang w:eastAsia="nl-BE"/>
        </w:rPr>
      </w:r>
      <w:r w:rsidR="00076B05"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8</w:t>
      </w:r>
      <w:r w:rsidR="00076B05" w:rsidRPr="003244F9">
        <w:rPr>
          <w:rFonts w:ascii="Arial" w:eastAsia="Calibri" w:hAnsi="Arial" w:cs="Arial"/>
          <w:sz w:val="20"/>
          <w:szCs w:val="20"/>
          <w:lang w:eastAsia="nl-BE"/>
        </w:rPr>
        <w:fldChar w:fldCharType="end"/>
      </w:r>
      <w:r w:rsidR="00076B05" w:rsidRPr="003244F9">
        <w:rPr>
          <w:rFonts w:ascii="Arial" w:eastAsia="Calibri" w:hAnsi="Arial" w:cs="Arial"/>
          <w:sz w:val="20"/>
          <w:szCs w:val="20"/>
          <w:lang w:eastAsia="nl-BE"/>
        </w:rPr>
        <w:t xml:space="preserve"> </w:t>
      </w:r>
      <w:r w:rsidRPr="003244F9">
        <w:rPr>
          <w:rFonts w:ascii="Arial" w:eastAsia="Calibri" w:hAnsi="Arial" w:cs="Arial"/>
          <w:sz w:val="20"/>
          <w:szCs w:val="20"/>
          <w:lang w:eastAsia="nl-BE"/>
        </w:rPr>
        <w:t>as a velocity per vessel type and per model section (three sections are defined: the coastal region, the river itse</w:t>
      </w:r>
      <w:r w:rsidR="00F05825" w:rsidRPr="003244F9">
        <w:rPr>
          <w:rFonts w:ascii="Arial" w:eastAsia="Calibri" w:hAnsi="Arial" w:cs="Arial"/>
          <w:sz w:val="20"/>
          <w:szCs w:val="20"/>
          <w:lang w:eastAsia="nl-BE"/>
        </w:rPr>
        <w:t>lf and the harbour) for both up</w:t>
      </w:r>
      <w:r w:rsidRPr="003244F9">
        <w:rPr>
          <w:rFonts w:ascii="Arial" w:eastAsia="Calibri" w:hAnsi="Arial" w:cs="Arial"/>
          <w:sz w:val="20"/>
          <w:szCs w:val="20"/>
          <w:lang w:eastAsia="nl-BE"/>
        </w:rPr>
        <w:t xml:space="preserve"> and downstream parts of a ship’s journey. The figure shows that a very good agreement is found for all three simulations, across all vessel types and model sections,</w:t>
      </w:r>
      <w:r w:rsidR="00353FB6">
        <w:rPr>
          <w:rFonts w:ascii="Arial" w:eastAsia="Calibri" w:hAnsi="Arial" w:cs="Arial"/>
          <w:sz w:val="20"/>
          <w:szCs w:val="20"/>
          <w:lang w:eastAsia="nl-BE"/>
        </w:rPr>
        <w:t xml:space="preserve"> for both directions of travel. </w:t>
      </w:r>
      <w:r w:rsidRPr="003244F9">
        <w:rPr>
          <w:rFonts w:ascii="Arial" w:eastAsia="Calibri" w:hAnsi="Arial" w:cs="Arial"/>
          <w:sz w:val="20"/>
          <w:szCs w:val="20"/>
          <w:lang w:eastAsia="nl-BE"/>
        </w:rPr>
        <w:t xml:space="preserve">The second parameter can be </w:t>
      </w:r>
      <w:r w:rsidR="00353FB6" w:rsidRPr="003244F9">
        <w:rPr>
          <w:rFonts w:ascii="Arial" w:eastAsia="Calibri" w:hAnsi="Arial" w:cs="Arial"/>
          <w:sz w:val="20"/>
          <w:szCs w:val="20"/>
          <w:lang w:eastAsia="nl-BE"/>
        </w:rPr>
        <w:t>analysed</w:t>
      </w:r>
      <w:r w:rsidRPr="003244F9">
        <w:rPr>
          <w:rFonts w:ascii="Arial" w:eastAsia="Calibri" w:hAnsi="Arial" w:cs="Arial"/>
          <w:sz w:val="20"/>
          <w:szCs w:val="20"/>
          <w:lang w:eastAsia="nl-BE"/>
        </w:rPr>
        <w:t xml:space="preserve"> in two ways, i.e. the number of times a ship is being overtaken by any other ship during its journey, and the number of ships the ship overtakes during its journey.</w:t>
      </w:r>
    </w:p>
    <w:p w14:paraId="173B80A6" w14:textId="77777777" w:rsidR="00353FB6" w:rsidRDefault="00353FB6" w:rsidP="001575C2">
      <w:pPr>
        <w:spacing w:after="0" w:line="240" w:lineRule="auto"/>
        <w:jc w:val="both"/>
        <w:rPr>
          <w:rFonts w:ascii="Arial" w:eastAsia="Calibri" w:hAnsi="Arial" w:cs="Arial"/>
          <w:sz w:val="20"/>
          <w:szCs w:val="20"/>
          <w:lang w:eastAsia="nl-BE"/>
        </w:rPr>
      </w:pPr>
    </w:p>
    <w:p w14:paraId="1868E963" w14:textId="68875EF2" w:rsidR="001210EE" w:rsidRDefault="001210EE"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_Ref508189797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Pr="006600B5">
        <w:rPr>
          <w:rFonts w:ascii="Arial" w:eastAsia="Calibri" w:hAnsi="Arial" w:cs="Arial"/>
          <w:sz w:val="20"/>
          <w:szCs w:val="20"/>
          <w:lang w:eastAsia="nl-BE"/>
        </w:rPr>
        <w:t>Figure 9</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compare</w:t>
      </w:r>
      <w:r>
        <w:rPr>
          <w:rFonts w:ascii="Arial" w:eastAsia="Calibri" w:hAnsi="Arial" w:cs="Arial"/>
          <w:sz w:val="20"/>
          <w:szCs w:val="20"/>
          <w:lang w:eastAsia="nl-BE"/>
        </w:rPr>
        <w:t>s</w:t>
      </w:r>
      <w:r w:rsidRPr="003244F9">
        <w:rPr>
          <w:rFonts w:ascii="Arial" w:eastAsia="Calibri" w:hAnsi="Arial" w:cs="Arial"/>
          <w:sz w:val="20"/>
          <w:szCs w:val="20"/>
          <w:lang w:eastAsia="nl-BE"/>
        </w:rPr>
        <w:t xml:space="preserve"> the percentage of occurrence for both numbers for all three simulations with those derived from the measurements.</w:t>
      </w:r>
      <w:r>
        <w:rPr>
          <w:rFonts w:ascii="Arial" w:eastAsia="Calibri" w:hAnsi="Arial" w:cs="Arial"/>
          <w:sz w:val="20"/>
          <w:szCs w:val="20"/>
          <w:lang w:eastAsia="nl-BE"/>
        </w:rPr>
        <w:t xml:space="preserve"> T</w:t>
      </w:r>
      <w:r w:rsidRPr="003244F9">
        <w:rPr>
          <w:rFonts w:ascii="Arial" w:eastAsia="Calibri" w:hAnsi="Arial" w:cs="Arial"/>
          <w:sz w:val="20"/>
          <w:szCs w:val="20"/>
          <w:lang w:eastAsia="nl-BE"/>
        </w:rPr>
        <w:t>he simulation that is expected to yield the best comparison actually performs the weakest, while the model with biggest uncertainty yields the best agreement.</w:t>
      </w:r>
      <w:r>
        <w:rPr>
          <w:rFonts w:ascii="Arial" w:eastAsia="Calibri" w:hAnsi="Arial" w:cs="Arial"/>
          <w:sz w:val="20"/>
          <w:szCs w:val="20"/>
          <w:lang w:eastAsia="nl-BE"/>
        </w:rPr>
        <w:t xml:space="preserve"> </w:t>
      </w:r>
      <w:r w:rsidRPr="003244F9">
        <w:rPr>
          <w:rFonts w:ascii="Arial" w:eastAsia="Calibri" w:hAnsi="Arial" w:cs="Arial"/>
          <w:sz w:val="20"/>
          <w:szCs w:val="20"/>
          <w:lang w:eastAsia="nl-BE"/>
        </w:rPr>
        <w:t>A possible explanation is the uncertainty that is connected to the APICS data and how the sometimes erroneous data is interpreted in the translation to the traffic series for the first simulation.</w:t>
      </w:r>
    </w:p>
    <w:p w14:paraId="3CEB0D74" w14:textId="77777777" w:rsidR="001210EE" w:rsidRPr="003244F9" w:rsidRDefault="001210EE" w:rsidP="001210EE">
      <w:pPr>
        <w:pStyle w:val="Bullet1"/>
        <w:keepNext/>
        <w:numPr>
          <w:ilvl w:val="0"/>
          <w:numId w:val="0"/>
        </w:numPr>
        <w:jc w:val="center"/>
        <w:rPr>
          <w:rFonts w:eastAsiaTheme="minorHAnsi"/>
          <w:sz w:val="22"/>
          <w:szCs w:val="22"/>
          <w:lang w:val="en-GB" w:eastAsia="en-US"/>
        </w:rPr>
      </w:pPr>
      <w:r w:rsidRPr="003244F9">
        <w:rPr>
          <w:rFonts w:eastAsiaTheme="minorHAnsi"/>
          <w:noProof/>
          <w:sz w:val="22"/>
          <w:szCs w:val="22"/>
        </w:rPr>
        <w:lastRenderedPageBreak/>
        <w:drawing>
          <wp:inline distT="0" distB="0" distL="0" distR="0" wp14:anchorId="00E280B3" wp14:editId="0C6FF2A7">
            <wp:extent cx="4880610" cy="300371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un27_RetourGen_REF_zwaaien_Snelheden_Scheepstyp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2685" cy="3004994"/>
                    </a:xfrm>
                    <a:prstGeom prst="rect">
                      <a:avLst/>
                    </a:prstGeom>
                  </pic:spPr>
                </pic:pic>
              </a:graphicData>
            </a:graphic>
          </wp:inline>
        </w:drawing>
      </w:r>
    </w:p>
    <w:p w14:paraId="206FECF7" w14:textId="77777777" w:rsidR="001210EE" w:rsidRPr="003244F9" w:rsidRDefault="001210EE" w:rsidP="001210EE">
      <w:pPr>
        <w:pStyle w:val="Caption"/>
        <w:jc w:val="both"/>
        <w:rPr>
          <w:rFonts w:ascii="Arial" w:eastAsia="Calibri" w:hAnsi="Arial" w:cs="Arial"/>
          <w:b/>
          <w:bCs/>
          <w:i w:val="0"/>
          <w:iCs w:val="0"/>
          <w:color w:val="auto"/>
          <w:sz w:val="20"/>
          <w:szCs w:val="20"/>
          <w:lang w:eastAsia="nl-BE"/>
        </w:rPr>
      </w:pPr>
      <w:bookmarkStart w:id="12" w:name="_Ref508189872"/>
      <w:bookmarkStart w:id="13" w:name="_Toc496457451"/>
      <w:r w:rsidRPr="003244F9">
        <w:rPr>
          <w:rFonts w:ascii="Arial" w:eastAsia="Calibri" w:hAnsi="Arial" w:cs="Arial"/>
          <w:b/>
          <w:bCs/>
          <w:i w:val="0"/>
          <w:iCs w:val="0"/>
          <w:color w:val="auto"/>
          <w:sz w:val="20"/>
          <w:szCs w:val="20"/>
          <w:lang w:eastAsia="nl-BE"/>
        </w:rPr>
        <w:t xml:space="preserve">Figure </w:t>
      </w:r>
      <w:r w:rsidRPr="003244F9">
        <w:rPr>
          <w:rFonts w:ascii="Arial" w:eastAsia="Calibri" w:hAnsi="Arial" w:cs="Arial"/>
          <w:b/>
          <w:bCs/>
          <w:i w:val="0"/>
          <w:iCs w:val="0"/>
          <w:color w:val="auto"/>
          <w:sz w:val="20"/>
          <w:szCs w:val="20"/>
          <w:lang w:eastAsia="nl-BE"/>
        </w:rPr>
        <w:fldChar w:fldCharType="begin"/>
      </w:r>
      <w:r w:rsidRPr="003244F9">
        <w:rPr>
          <w:rFonts w:ascii="Arial" w:eastAsia="Calibri" w:hAnsi="Arial" w:cs="Arial"/>
          <w:b/>
          <w:bCs/>
          <w:i w:val="0"/>
          <w:iCs w:val="0"/>
          <w:color w:val="auto"/>
          <w:sz w:val="20"/>
          <w:szCs w:val="20"/>
          <w:lang w:eastAsia="nl-BE"/>
        </w:rPr>
        <w:instrText xml:space="preserve"> SEQ Figure \* ARABIC </w:instrText>
      </w:r>
      <w:r w:rsidRPr="003244F9">
        <w:rPr>
          <w:rFonts w:ascii="Arial" w:eastAsia="Calibri" w:hAnsi="Arial" w:cs="Arial"/>
          <w:b/>
          <w:bCs/>
          <w:i w:val="0"/>
          <w:iCs w:val="0"/>
          <w:color w:val="auto"/>
          <w:sz w:val="20"/>
          <w:szCs w:val="20"/>
          <w:lang w:eastAsia="nl-BE"/>
        </w:rPr>
        <w:fldChar w:fldCharType="separate"/>
      </w:r>
      <w:r>
        <w:rPr>
          <w:rFonts w:ascii="Arial" w:eastAsia="Calibri" w:hAnsi="Arial" w:cs="Arial"/>
          <w:b/>
          <w:bCs/>
          <w:i w:val="0"/>
          <w:iCs w:val="0"/>
          <w:noProof/>
          <w:color w:val="auto"/>
          <w:sz w:val="20"/>
          <w:szCs w:val="20"/>
          <w:lang w:eastAsia="nl-BE"/>
        </w:rPr>
        <w:t>8</w:t>
      </w:r>
      <w:r w:rsidRPr="003244F9">
        <w:rPr>
          <w:rFonts w:ascii="Arial" w:eastAsia="Calibri" w:hAnsi="Arial" w:cs="Arial"/>
          <w:b/>
          <w:bCs/>
          <w:i w:val="0"/>
          <w:iCs w:val="0"/>
          <w:color w:val="auto"/>
          <w:sz w:val="20"/>
          <w:szCs w:val="20"/>
          <w:lang w:eastAsia="nl-BE"/>
        </w:rPr>
        <w:fldChar w:fldCharType="end"/>
      </w:r>
      <w:bookmarkEnd w:id="12"/>
      <w:r w:rsidRPr="003244F9">
        <w:rPr>
          <w:rFonts w:ascii="Arial" w:eastAsia="Calibri" w:hAnsi="Arial" w:cs="Arial"/>
          <w:b/>
          <w:bCs/>
          <w:i w:val="0"/>
          <w:iCs w:val="0"/>
          <w:color w:val="auto"/>
          <w:sz w:val="20"/>
          <w:szCs w:val="20"/>
          <w:lang w:eastAsia="nl-BE"/>
        </w:rPr>
        <w:t xml:space="preserve">: Comparison of registered ship velocities (APICS) with the velocity output of three simulations, for three sections of the river. Upper frame: </w:t>
      </w:r>
      <w:proofErr w:type="spellStart"/>
      <w:r w:rsidRPr="003244F9">
        <w:rPr>
          <w:rFonts w:ascii="Arial" w:eastAsia="Calibri" w:hAnsi="Arial" w:cs="Arial"/>
          <w:b/>
          <w:bCs/>
          <w:i w:val="0"/>
          <w:iCs w:val="0"/>
          <w:color w:val="auto"/>
          <w:sz w:val="20"/>
          <w:szCs w:val="20"/>
          <w:lang w:eastAsia="nl-BE"/>
        </w:rPr>
        <w:t>portbound</w:t>
      </w:r>
      <w:proofErr w:type="spellEnd"/>
      <w:r w:rsidRPr="003244F9">
        <w:rPr>
          <w:rFonts w:ascii="Arial" w:eastAsia="Calibri" w:hAnsi="Arial" w:cs="Arial"/>
          <w:b/>
          <w:bCs/>
          <w:i w:val="0"/>
          <w:iCs w:val="0"/>
          <w:color w:val="auto"/>
          <w:sz w:val="20"/>
          <w:szCs w:val="20"/>
          <w:lang w:eastAsia="nl-BE"/>
        </w:rPr>
        <w:t xml:space="preserve"> traffic, lower frame: </w:t>
      </w:r>
      <w:proofErr w:type="spellStart"/>
      <w:r w:rsidRPr="003244F9">
        <w:rPr>
          <w:rFonts w:ascii="Arial" w:eastAsia="Calibri" w:hAnsi="Arial" w:cs="Arial"/>
          <w:b/>
          <w:bCs/>
          <w:i w:val="0"/>
          <w:iCs w:val="0"/>
          <w:color w:val="auto"/>
          <w:sz w:val="20"/>
          <w:szCs w:val="20"/>
          <w:lang w:eastAsia="nl-BE"/>
        </w:rPr>
        <w:t>seabound</w:t>
      </w:r>
      <w:proofErr w:type="spellEnd"/>
      <w:r w:rsidRPr="003244F9">
        <w:rPr>
          <w:rFonts w:ascii="Arial" w:eastAsia="Calibri" w:hAnsi="Arial" w:cs="Arial"/>
          <w:b/>
          <w:bCs/>
          <w:i w:val="0"/>
          <w:iCs w:val="0"/>
          <w:color w:val="auto"/>
          <w:sz w:val="20"/>
          <w:szCs w:val="20"/>
          <w:lang w:eastAsia="nl-BE"/>
        </w:rPr>
        <w:t xml:space="preserve"> traffic.</w:t>
      </w:r>
      <w:bookmarkEnd w:id="13"/>
    </w:p>
    <w:p w14:paraId="7CA26FC9" w14:textId="0D715772" w:rsidR="000D2EF4" w:rsidRPr="003244F9" w:rsidRDefault="000D2EF4" w:rsidP="00834B28">
      <w:pPr>
        <w:pStyle w:val="Bullet1"/>
        <w:keepNext/>
        <w:numPr>
          <w:ilvl w:val="0"/>
          <w:numId w:val="0"/>
        </w:numPr>
        <w:jc w:val="center"/>
        <w:rPr>
          <w:rFonts w:eastAsiaTheme="minorHAnsi"/>
          <w:sz w:val="22"/>
          <w:szCs w:val="22"/>
          <w:lang w:val="en-GB" w:eastAsia="en-US"/>
        </w:rPr>
      </w:pPr>
      <w:r w:rsidRPr="003244F9">
        <w:rPr>
          <w:rFonts w:eastAsiaTheme="minorHAnsi"/>
          <w:noProof/>
          <w:sz w:val="22"/>
          <w:szCs w:val="22"/>
        </w:rPr>
        <w:drawing>
          <wp:inline distT="0" distB="0" distL="0" distR="0" wp14:anchorId="64249435" wp14:editId="6FD57306">
            <wp:extent cx="2400300" cy="2948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ST_opgelopen_richting2_run27_RetourGen_REF_zwaaien.png"/>
                    <pic:cNvPicPr/>
                  </pic:nvPicPr>
                  <pic:blipFill rotWithShape="1">
                    <a:blip r:embed="rId20" cstate="print">
                      <a:extLst>
                        <a:ext uri="{28A0092B-C50C-407E-A947-70E740481C1C}">
                          <a14:useLocalDpi xmlns:a14="http://schemas.microsoft.com/office/drawing/2010/main" val="0"/>
                        </a:ext>
                      </a:extLst>
                    </a:blip>
                    <a:srcRect t="3432" r="51625"/>
                    <a:stretch/>
                  </pic:blipFill>
                  <pic:spPr bwMode="auto">
                    <a:xfrm>
                      <a:off x="0" y="0"/>
                      <a:ext cx="2401054" cy="2949866"/>
                    </a:xfrm>
                    <a:prstGeom prst="rect">
                      <a:avLst/>
                    </a:prstGeom>
                    <a:ln>
                      <a:noFill/>
                    </a:ln>
                    <a:extLst>
                      <a:ext uri="{53640926-AAD7-44D8-BBD7-CCE9431645EC}">
                        <a14:shadowObscured xmlns:a14="http://schemas.microsoft.com/office/drawing/2010/main"/>
                      </a:ext>
                    </a:extLst>
                  </pic:spPr>
                </pic:pic>
              </a:graphicData>
            </a:graphic>
          </wp:inline>
        </w:drawing>
      </w:r>
      <w:r w:rsidR="001C1B73" w:rsidRPr="003244F9">
        <w:rPr>
          <w:rFonts w:eastAsiaTheme="minorHAnsi"/>
          <w:noProof/>
          <w:sz w:val="22"/>
          <w:szCs w:val="22"/>
        </w:rPr>
        <w:drawing>
          <wp:inline distT="0" distB="0" distL="0" distR="0" wp14:anchorId="503455E1" wp14:editId="2B047292">
            <wp:extent cx="2257425" cy="2943859"/>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ST_oplopen_richting2_run27_RetourGen_REF_zwaaien.png"/>
                    <pic:cNvPicPr/>
                  </pic:nvPicPr>
                  <pic:blipFill rotWithShape="1">
                    <a:blip r:embed="rId21" cstate="print">
                      <a:extLst>
                        <a:ext uri="{28A0092B-C50C-407E-A947-70E740481C1C}">
                          <a14:useLocalDpi xmlns:a14="http://schemas.microsoft.com/office/drawing/2010/main" val="0"/>
                        </a:ext>
                      </a:extLst>
                    </a:blip>
                    <a:srcRect l="4218" t="3707" r="63682"/>
                    <a:stretch/>
                  </pic:blipFill>
                  <pic:spPr bwMode="auto">
                    <a:xfrm>
                      <a:off x="0" y="0"/>
                      <a:ext cx="2267005" cy="2956353"/>
                    </a:xfrm>
                    <a:prstGeom prst="rect">
                      <a:avLst/>
                    </a:prstGeom>
                    <a:ln>
                      <a:noFill/>
                    </a:ln>
                    <a:extLst>
                      <a:ext uri="{53640926-AAD7-44D8-BBD7-CCE9431645EC}">
                        <a14:shadowObscured xmlns:a14="http://schemas.microsoft.com/office/drawing/2010/main"/>
                      </a:ext>
                    </a:extLst>
                  </pic:spPr>
                </pic:pic>
              </a:graphicData>
            </a:graphic>
          </wp:inline>
        </w:drawing>
      </w:r>
    </w:p>
    <w:p w14:paraId="7EA7640F" w14:textId="4EA658D5" w:rsidR="000D2EF4" w:rsidRDefault="00076B05" w:rsidP="005C5205">
      <w:pPr>
        <w:pStyle w:val="Caption"/>
        <w:jc w:val="both"/>
        <w:rPr>
          <w:rFonts w:ascii="Arial" w:eastAsia="Calibri" w:hAnsi="Arial" w:cs="Arial"/>
          <w:b/>
          <w:bCs/>
          <w:i w:val="0"/>
          <w:iCs w:val="0"/>
          <w:color w:val="auto"/>
          <w:sz w:val="20"/>
          <w:szCs w:val="20"/>
          <w:lang w:eastAsia="nl-BE"/>
        </w:rPr>
      </w:pPr>
      <w:bookmarkStart w:id="14" w:name="_Ref508189797"/>
      <w:bookmarkStart w:id="15" w:name="_Toc496457452"/>
      <w:r w:rsidRPr="003244F9">
        <w:rPr>
          <w:rFonts w:ascii="Arial" w:eastAsia="Calibri" w:hAnsi="Arial" w:cs="Arial"/>
          <w:b/>
          <w:bCs/>
          <w:i w:val="0"/>
          <w:iCs w:val="0"/>
          <w:color w:val="auto"/>
          <w:sz w:val="20"/>
          <w:szCs w:val="20"/>
          <w:lang w:eastAsia="nl-BE"/>
        </w:rPr>
        <w:t xml:space="preserve">Figure </w:t>
      </w:r>
      <w:r w:rsidRPr="003244F9">
        <w:rPr>
          <w:rFonts w:ascii="Arial" w:eastAsia="Calibri" w:hAnsi="Arial" w:cs="Arial"/>
          <w:b/>
          <w:bCs/>
          <w:i w:val="0"/>
          <w:iCs w:val="0"/>
          <w:color w:val="auto"/>
          <w:sz w:val="20"/>
          <w:szCs w:val="20"/>
          <w:lang w:eastAsia="nl-BE"/>
        </w:rPr>
        <w:fldChar w:fldCharType="begin"/>
      </w:r>
      <w:r w:rsidRPr="003244F9">
        <w:rPr>
          <w:rFonts w:ascii="Arial" w:eastAsia="Calibri" w:hAnsi="Arial" w:cs="Arial"/>
          <w:b/>
          <w:bCs/>
          <w:i w:val="0"/>
          <w:iCs w:val="0"/>
          <w:color w:val="auto"/>
          <w:sz w:val="20"/>
          <w:szCs w:val="20"/>
          <w:lang w:eastAsia="nl-BE"/>
        </w:rPr>
        <w:instrText xml:space="preserve"> SEQ Figure \* ARABIC </w:instrText>
      </w:r>
      <w:r w:rsidRPr="003244F9">
        <w:rPr>
          <w:rFonts w:ascii="Arial" w:eastAsia="Calibri" w:hAnsi="Arial" w:cs="Arial"/>
          <w:b/>
          <w:bCs/>
          <w:i w:val="0"/>
          <w:iCs w:val="0"/>
          <w:color w:val="auto"/>
          <w:sz w:val="20"/>
          <w:szCs w:val="20"/>
          <w:lang w:eastAsia="nl-BE"/>
        </w:rPr>
        <w:fldChar w:fldCharType="separate"/>
      </w:r>
      <w:r w:rsidR="006600B5">
        <w:rPr>
          <w:rFonts w:ascii="Arial" w:eastAsia="Calibri" w:hAnsi="Arial" w:cs="Arial"/>
          <w:b/>
          <w:bCs/>
          <w:i w:val="0"/>
          <w:iCs w:val="0"/>
          <w:noProof/>
          <w:color w:val="auto"/>
          <w:sz w:val="20"/>
          <w:szCs w:val="20"/>
          <w:lang w:eastAsia="nl-BE"/>
        </w:rPr>
        <w:t>9</w:t>
      </w:r>
      <w:r w:rsidRPr="003244F9">
        <w:rPr>
          <w:rFonts w:ascii="Arial" w:eastAsia="Calibri" w:hAnsi="Arial" w:cs="Arial"/>
          <w:b/>
          <w:bCs/>
          <w:i w:val="0"/>
          <w:iCs w:val="0"/>
          <w:color w:val="auto"/>
          <w:sz w:val="20"/>
          <w:szCs w:val="20"/>
          <w:lang w:eastAsia="nl-BE"/>
        </w:rPr>
        <w:fldChar w:fldCharType="end"/>
      </w:r>
      <w:bookmarkEnd w:id="14"/>
      <w:r w:rsidR="000D2EF4" w:rsidRPr="003244F9">
        <w:rPr>
          <w:rFonts w:ascii="Arial" w:eastAsia="Calibri" w:hAnsi="Arial" w:cs="Arial"/>
          <w:b/>
          <w:bCs/>
          <w:i w:val="0"/>
          <w:iCs w:val="0"/>
          <w:color w:val="auto"/>
          <w:sz w:val="20"/>
          <w:szCs w:val="20"/>
          <w:lang w:eastAsia="nl-BE"/>
        </w:rPr>
        <w:t xml:space="preserve">: </w:t>
      </w:r>
      <w:r w:rsidRPr="003244F9">
        <w:rPr>
          <w:rFonts w:ascii="Arial" w:eastAsia="Calibri" w:hAnsi="Arial" w:cs="Arial"/>
          <w:b/>
          <w:bCs/>
          <w:i w:val="0"/>
          <w:iCs w:val="0"/>
          <w:color w:val="auto"/>
          <w:sz w:val="20"/>
          <w:szCs w:val="20"/>
          <w:lang w:eastAsia="nl-BE"/>
        </w:rPr>
        <w:t xml:space="preserve">Number of times a ship is overtaken </w:t>
      </w:r>
      <w:r w:rsidR="001C1B73">
        <w:rPr>
          <w:rFonts w:ascii="Arial" w:eastAsia="Calibri" w:hAnsi="Arial" w:cs="Arial"/>
          <w:b/>
          <w:bCs/>
          <w:i w:val="0"/>
          <w:iCs w:val="0"/>
          <w:color w:val="auto"/>
          <w:sz w:val="20"/>
          <w:szCs w:val="20"/>
          <w:lang w:eastAsia="nl-BE"/>
        </w:rPr>
        <w:t xml:space="preserve">(left) overtakes another ship (right) </w:t>
      </w:r>
      <w:r w:rsidRPr="003244F9">
        <w:rPr>
          <w:rFonts w:ascii="Arial" w:eastAsia="Calibri" w:hAnsi="Arial" w:cs="Arial"/>
          <w:b/>
          <w:bCs/>
          <w:i w:val="0"/>
          <w:iCs w:val="0"/>
          <w:color w:val="auto"/>
          <w:sz w:val="20"/>
          <w:szCs w:val="20"/>
          <w:lang w:eastAsia="nl-BE"/>
        </w:rPr>
        <w:t>in the APICS dataset and the three validation simulations. Up</w:t>
      </w:r>
      <w:r w:rsidR="005C5205" w:rsidRPr="003244F9">
        <w:rPr>
          <w:rFonts w:ascii="Arial" w:eastAsia="Calibri" w:hAnsi="Arial" w:cs="Arial"/>
          <w:b/>
          <w:bCs/>
          <w:i w:val="0"/>
          <w:iCs w:val="0"/>
          <w:color w:val="auto"/>
          <w:sz w:val="20"/>
          <w:szCs w:val="20"/>
          <w:lang w:eastAsia="nl-BE"/>
        </w:rPr>
        <w:t xml:space="preserve">per frame: </w:t>
      </w:r>
      <w:proofErr w:type="spellStart"/>
      <w:r w:rsidR="005C5205" w:rsidRPr="003244F9">
        <w:rPr>
          <w:rFonts w:ascii="Arial" w:eastAsia="Calibri" w:hAnsi="Arial" w:cs="Arial"/>
          <w:b/>
          <w:bCs/>
          <w:i w:val="0"/>
          <w:iCs w:val="0"/>
          <w:color w:val="auto"/>
          <w:sz w:val="20"/>
          <w:szCs w:val="20"/>
          <w:lang w:eastAsia="nl-BE"/>
        </w:rPr>
        <w:t>portbound</w:t>
      </w:r>
      <w:proofErr w:type="spellEnd"/>
      <w:r w:rsidR="005C5205" w:rsidRPr="003244F9">
        <w:rPr>
          <w:rFonts w:ascii="Arial" w:eastAsia="Calibri" w:hAnsi="Arial" w:cs="Arial"/>
          <w:b/>
          <w:bCs/>
          <w:i w:val="0"/>
          <w:iCs w:val="0"/>
          <w:color w:val="auto"/>
          <w:sz w:val="20"/>
          <w:szCs w:val="20"/>
          <w:lang w:eastAsia="nl-BE"/>
        </w:rPr>
        <w:t xml:space="preserve"> traffic, lo</w:t>
      </w:r>
      <w:r w:rsidRPr="003244F9">
        <w:rPr>
          <w:rFonts w:ascii="Arial" w:eastAsia="Calibri" w:hAnsi="Arial" w:cs="Arial"/>
          <w:b/>
          <w:bCs/>
          <w:i w:val="0"/>
          <w:iCs w:val="0"/>
          <w:color w:val="auto"/>
          <w:sz w:val="20"/>
          <w:szCs w:val="20"/>
          <w:lang w:eastAsia="nl-BE"/>
        </w:rPr>
        <w:t xml:space="preserve">wer frame: </w:t>
      </w:r>
      <w:proofErr w:type="spellStart"/>
      <w:r w:rsidRPr="003244F9">
        <w:rPr>
          <w:rFonts w:ascii="Arial" w:eastAsia="Calibri" w:hAnsi="Arial" w:cs="Arial"/>
          <w:b/>
          <w:bCs/>
          <w:i w:val="0"/>
          <w:iCs w:val="0"/>
          <w:color w:val="auto"/>
          <w:sz w:val="20"/>
          <w:szCs w:val="20"/>
          <w:lang w:eastAsia="nl-BE"/>
        </w:rPr>
        <w:t>seabound</w:t>
      </w:r>
      <w:proofErr w:type="spellEnd"/>
      <w:r w:rsidRPr="003244F9">
        <w:rPr>
          <w:rFonts w:ascii="Arial" w:eastAsia="Calibri" w:hAnsi="Arial" w:cs="Arial"/>
          <w:b/>
          <w:bCs/>
          <w:i w:val="0"/>
          <w:iCs w:val="0"/>
          <w:color w:val="auto"/>
          <w:sz w:val="20"/>
          <w:szCs w:val="20"/>
          <w:lang w:eastAsia="nl-BE"/>
        </w:rPr>
        <w:t xml:space="preserve"> traffic</w:t>
      </w:r>
      <w:bookmarkEnd w:id="15"/>
      <w:r w:rsidR="008C29D7">
        <w:rPr>
          <w:rFonts w:ascii="Arial" w:eastAsia="Calibri" w:hAnsi="Arial" w:cs="Arial"/>
          <w:b/>
          <w:bCs/>
          <w:i w:val="0"/>
          <w:iCs w:val="0"/>
          <w:color w:val="auto"/>
          <w:sz w:val="20"/>
          <w:szCs w:val="20"/>
          <w:lang w:eastAsia="nl-BE"/>
        </w:rPr>
        <w:t>. Red: APICS data; Green: registry one way; Blue: registry return; Purple; generated traffic.</w:t>
      </w:r>
    </w:p>
    <w:p w14:paraId="45BFA283" w14:textId="3EAB2033" w:rsidR="001210EE" w:rsidRPr="003244F9" w:rsidRDefault="001210EE" w:rsidP="001210EE">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In such cases, it is possible that swapping this data uncertainty for a modelled ‘general’ value smoothens out any outliers or ‘bad ships’ that would contaminate the comparison, thereby improving the model agreement with the logged journey data. In any case, the very good agreement of the overtake parameters derived from the third simulation and the APICS data respectively, is a test</w:t>
      </w:r>
      <w:r>
        <w:rPr>
          <w:rFonts w:ascii="Arial" w:eastAsia="Calibri" w:hAnsi="Arial" w:cs="Arial"/>
          <w:sz w:val="20"/>
          <w:szCs w:val="20"/>
          <w:lang w:eastAsia="nl-BE"/>
        </w:rPr>
        <w:t>imony</w:t>
      </w:r>
      <w:r w:rsidRPr="003244F9">
        <w:rPr>
          <w:rFonts w:ascii="Arial" w:eastAsia="Calibri" w:hAnsi="Arial" w:cs="Arial"/>
          <w:sz w:val="20"/>
          <w:szCs w:val="20"/>
          <w:lang w:eastAsia="nl-BE"/>
        </w:rPr>
        <w:t xml:space="preserve"> </w:t>
      </w:r>
      <w:r>
        <w:rPr>
          <w:rFonts w:ascii="Arial" w:eastAsia="Calibri" w:hAnsi="Arial" w:cs="Arial"/>
          <w:sz w:val="20"/>
          <w:szCs w:val="20"/>
          <w:lang w:eastAsia="nl-BE"/>
        </w:rPr>
        <w:t>of</w:t>
      </w:r>
      <w:r w:rsidRPr="003244F9">
        <w:rPr>
          <w:rFonts w:ascii="Arial" w:eastAsia="Calibri" w:hAnsi="Arial" w:cs="Arial"/>
          <w:sz w:val="20"/>
          <w:szCs w:val="20"/>
          <w:lang w:eastAsia="nl-BE"/>
        </w:rPr>
        <w:t xml:space="preserve"> the apt functioning of the planning module and the traffic generator. </w:t>
      </w:r>
    </w:p>
    <w:p w14:paraId="63CA5667" w14:textId="77777777" w:rsidR="001210EE" w:rsidRPr="003244F9" w:rsidRDefault="001210EE" w:rsidP="001210EE">
      <w:pPr>
        <w:spacing w:after="0" w:line="240" w:lineRule="auto"/>
        <w:jc w:val="both"/>
        <w:rPr>
          <w:rFonts w:ascii="Arial" w:eastAsia="Calibri" w:hAnsi="Arial" w:cs="Arial"/>
          <w:sz w:val="20"/>
          <w:szCs w:val="20"/>
          <w:lang w:eastAsia="nl-BE"/>
        </w:rPr>
      </w:pPr>
    </w:p>
    <w:p w14:paraId="0EAD718D" w14:textId="4B9B1AA9" w:rsidR="003D2A9B" w:rsidRPr="003244F9" w:rsidRDefault="003D2A9B" w:rsidP="003244F9">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3244F9">
        <w:rPr>
          <w:rFonts w:ascii="Arial" w:eastAsia="Calibri" w:hAnsi="Arial" w:cs="Arial"/>
          <w:b/>
          <w:bCs/>
          <w:sz w:val="20"/>
          <w:szCs w:val="20"/>
          <w:lang w:val="en-US" w:eastAsia="nl-BE"/>
        </w:rPr>
        <w:t>THE CAPACITY OF THE WESTERN SCHELDT</w:t>
      </w:r>
    </w:p>
    <w:p w14:paraId="7985ACF9" w14:textId="104683EB" w:rsidR="003D2A9B" w:rsidRPr="003244F9" w:rsidRDefault="003D2A9B" w:rsidP="003D2A9B">
      <w:pPr>
        <w:spacing w:after="240"/>
        <w:jc w:val="both"/>
        <w:rPr>
          <w:rFonts w:ascii="Arial" w:eastAsia="Calibri" w:hAnsi="Arial" w:cs="Arial"/>
          <w:lang w:eastAsia="nl-BE"/>
        </w:rPr>
      </w:pPr>
      <w:r w:rsidRPr="003244F9">
        <w:rPr>
          <w:rFonts w:ascii="Arial" w:eastAsia="Calibri" w:hAnsi="Arial" w:cs="Arial"/>
          <w:b/>
          <w:bCs/>
          <w:sz w:val="20"/>
          <w:szCs w:val="20"/>
          <w:lang w:eastAsia="nl-BE"/>
        </w:rPr>
        <w:t>7.1</w:t>
      </w:r>
      <w:r w:rsidRPr="003244F9">
        <w:rPr>
          <w:rFonts w:ascii="Arial" w:eastAsia="Calibri" w:hAnsi="Arial" w:cs="Arial"/>
          <w:b/>
          <w:bCs/>
          <w:sz w:val="20"/>
          <w:szCs w:val="20"/>
          <w:lang w:eastAsia="nl-BE"/>
        </w:rPr>
        <w:tab/>
        <w:t>Theoretical capacity analysis</w:t>
      </w:r>
    </w:p>
    <w:p w14:paraId="04C2C2E1" w14:textId="1CF0CF7F" w:rsidR="003D2A9B" w:rsidRPr="003244F9" w:rsidRDefault="003D2A9B"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Simulations were carried out with an increased traffic flow to investigate whether an increase in traffic would saturate the Western Scheldt. The traffic generator was used to generate times series of ships for twice, </w:t>
      </w:r>
      <w:r w:rsidR="001F52B0">
        <w:rPr>
          <w:rFonts w:ascii="Arial" w:eastAsia="Calibri" w:hAnsi="Arial" w:cs="Arial"/>
          <w:sz w:val="20"/>
          <w:szCs w:val="20"/>
          <w:lang w:eastAsia="nl-BE"/>
        </w:rPr>
        <w:t>three</w:t>
      </w:r>
      <w:r w:rsidRPr="003244F9">
        <w:rPr>
          <w:rFonts w:ascii="Arial" w:eastAsia="Calibri" w:hAnsi="Arial" w:cs="Arial"/>
          <w:sz w:val="20"/>
          <w:szCs w:val="20"/>
          <w:lang w:eastAsia="nl-BE"/>
        </w:rPr>
        <w:t xml:space="preserve"> and four times the traffic flow, respectively. These times series are generated using the non-homogeneous Poisson process described in section </w:t>
      </w: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_Ref508189317 \r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006600B5">
        <w:rPr>
          <w:rFonts w:ascii="Arial" w:eastAsia="Calibri" w:hAnsi="Arial" w:cs="Arial"/>
          <w:sz w:val="20"/>
          <w:szCs w:val="20"/>
          <w:lang w:eastAsia="nl-BE"/>
        </w:rPr>
        <w:t>0</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w:t>
      </w: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_Ref508192198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10</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shows the variation of traffic (flow and density) summarized over a tidal cycle as a function of time. The variation is random. Both density a</w:t>
      </w:r>
      <w:r w:rsidR="001F52B0">
        <w:rPr>
          <w:rFonts w:ascii="Arial" w:eastAsia="Calibri" w:hAnsi="Arial" w:cs="Arial"/>
          <w:sz w:val="20"/>
          <w:szCs w:val="20"/>
          <w:lang w:eastAsia="nl-BE"/>
        </w:rPr>
        <w:t>n</w:t>
      </w:r>
      <w:r w:rsidRPr="003244F9">
        <w:rPr>
          <w:rFonts w:ascii="Arial" w:eastAsia="Calibri" w:hAnsi="Arial" w:cs="Arial"/>
          <w:sz w:val="20"/>
          <w:szCs w:val="20"/>
          <w:lang w:eastAsia="nl-BE"/>
        </w:rPr>
        <w:t>d flow show a similar evolution, which indicates that capacity is not yet reached for these traffic multiplication factors.</w:t>
      </w:r>
    </w:p>
    <w:p w14:paraId="32133363" w14:textId="2C96C489" w:rsidR="000766E8" w:rsidRPr="003244F9" w:rsidRDefault="000766E8" w:rsidP="00834B28">
      <w:pPr>
        <w:keepNext/>
        <w:tabs>
          <w:tab w:val="left" w:pos="3268"/>
        </w:tabs>
        <w:jc w:val="center"/>
      </w:pPr>
      <w:r w:rsidRPr="003244F9">
        <w:rPr>
          <w:noProof/>
          <w:lang w:val="nl-BE" w:eastAsia="nl-BE"/>
        </w:rPr>
        <w:drawing>
          <wp:inline distT="0" distB="0" distL="0" distR="0" wp14:anchorId="2EFE881F" wp14:editId="39B658BB">
            <wp:extent cx="4867275" cy="229146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8637" cy="2296810"/>
                    </a:xfrm>
                    <a:prstGeom prst="rect">
                      <a:avLst/>
                    </a:prstGeom>
                  </pic:spPr>
                </pic:pic>
              </a:graphicData>
            </a:graphic>
          </wp:inline>
        </w:drawing>
      </w:r>
    </w:p>
    <w:p w14:paraId="3EBAF46D" w14:textId="02BBD5A7" w:rsidR="003D2A9B" w:rsidRPr="003244F9" w:rsidRDefault="003D2A9B" w:rsidP="003D2A9B">
      <w:pPr>
        <w:pStyle w:val="Caption"/>
        <w:jc w:val="both"/>
        <w:rPr>
          <w:rFonts w:ascii="Arial" w:eastAsia="Calibri" w:hAnsi="Arial" w:cs="Arial"/>
          <w:b/>
          <w:bCs/>
          <w:i w:val="0"/>
          <w:iCs w:val="0"/>
          <w:color w:val="auto"/>
          <w:sz w:val="20"/>
          <w:szCs w:val="20"/>
          <w:lang w:eastAsia="nl-BE"/>
        </w:rPr>
      </w:pPr>
      <w:bookmarkStart w:id="16" w:name="_Ref508192198"/>
      <w:bookmarkStart w:id="17" w:name="_Toc496457455"/>
      <w:r w:rsidRPr="003244F9">
        <w:rPr>
          <w:rFonts w:ascii="Arial" w:eastAsia="Calibri" w:hAnsi="Arial" w:cs="Arial"/>
          <w:b/>
          <w:bCs/>
          <w:i w:val="0"/>
          <w:iCs w:val="0"/>
          <w:color w:val="auto"/>
          <w:sz w:val="20"/>
          <w:szCs w:val="20"/>
          <w:lang w:eastAsia="nl-BE"/>
        </w:rPr>
        <w:t xml:space="preserve">Figure </w:t>
      </w:r>
      <w:r w:rsidRPr="003244F9">
        <w:rPr>
          <w:rFonts w:ascii="Arial" w:eastAsia="Calibri" w:hAnsi="Arial" w:cs="Arial"/>
          <w:b/>
          <w:bCs/>
          <w:i w:val="0"/>
          <w:iCs w:val="0"/>
          <w:color w:val="auto"/>
          <w:sz w:val="20"/>
          <w:szCs w:val="20"/>
          <w:lang w:eastAsia="nl-BE"/>
        </w:rPr>
        <w:fldChar w:fldCharType="begin"/>
      </w:r>
      <w:r w:rsidRPr="003244F9">
        <w:rPr>
          <w:rFonts w:ascii="Arial" w:eastAsia="Calibri" w:hAnsi="Arial" w:cs="Arial"/>
          <w:b/>
          <w:bCs/>
          <w:i w:val="0"/>
          <w:iCs w:val="0"/>
          <w:color w:val="auto"/>
          <w:sz w:val="20"/>
          <w:szCs w:val="20"/>
          <w:lang w:eastAsia="nl-BE"/>
        </w:rPr>
        <w:instrText xml:space="preserve"> SEQ Figure \* ARABIC </w:instrText>
      </w:r>
      <w:r w:rsidRPr="003244F9">
        <w:rPr>
          <w:rFonts w:ascii="Arial" w:eastAsia="Calibri" w:hAnsi="Arial" w:cs="Arial"/>
          <w:b/>
          <w:bCs/>
          <w:i w:val="0"/>
          <w:iCs w:val="0"/>
          <w:color w:val="auto"/>
          <w:sz w:val="20"/>
          <w:szCs w:val="20"/>
          <w:lang w:eastAsia="nl-BE"/>
        </w:rPr>
        <w:fldChar w:fldCharType="separate"/>
      </w:r>
      <w:r w:rsidR="006600B5">
        <w:rPr>
          <w:rFonts w:ascii="Arial" w:eastAsia="Calibri" w:hAnsi="Arial" w:cs="Arial"/>
          <w:b/>
          <w:bCs/>
          <w:i w:val="0"/>
          <w:iCs w:val="0"/>
          <w:noProof/>
          <w:color w:val="auto"/>
          <w:sz w:val="20"/>
          <w:szCs w:val="20"/>
          <w:lang w:eastAsia="nl-BE"/>
        </w:rPr>
        <w:t>10</w:t>
      </w:r>
      <w:r w:rsidRPr="003244F9">
        <w:rPr>
          <w:rFonts w:ascii="Arial" w:eastAsia="Calibri" w:hAnsi="Arial" w:cs="Arial"/>
          <w:b/>
          <w:bCs/>
          <w:i w:val="0"/>
          <w:iCs w:val="0"/>
          <w:color w:val="auto"/>
          <w:sz w:val="20"/>
          <w:szCs w:val="20"/>
          <w:lang w:eastAsia="nl-BE"/>
        </w:rPr>
        <w:fldChar w:fldCharType="end"/>
      </w:r>
      <w:bookmarkEnd w:id="16"/>
      <w:r w:rsidRPr="003244F9">
        <w:rPr>
          <w:rFonts w:ascii="Arial" w:eastAsia="Calibri" w:hAnsi="Arial" w:cs="Arial"/>
          <w:b/>
          <w:bCs/>
          <w:i w:val="0"/>
          <w:iCs w:val="0"/>
          <w:color w:val="auto"/>
          <w:sz w:val="20"/>
          <w:szCs w:val="20"/>
          <w:lang w:eastAsia="nl-BE"/>
        </w:rPr>
        <w:t xml:space="preserve">: Traffic </w:t>
      </w:r>
      <w:r w:rsidR="00834B28" w:rsidRPr="003244F9">
        <w:rPr>
          <w:rFonts w:ascii="Arial" w:eastAsia="Calibri" w:hAnsi="Arial" w:cs="Arial"/>
          <w:b/>
          <w:bCs/>
          <w:i w:val="0"/>
          <w:iCs w:val="0"/>
          <w:color w:val="auto"/>
          <w:sz w:val="20"/>
          <w:szCs w:val="20"/>
          <w:lang w:eastAsia="nl-BE"/>
        </w:rPr>
        <w:t xml:space="preserve">(flow = red curve, density = blue curve) </w:t>
      </w:r>
      <w:r w:rsidRPr="003244F9">
        <w:rPr>
          <w:rFonts w:ascii="Arial" w:eastAsia="Calibri" w:hAnsi="Arial" w:cs="Arial"/>
          <w:b/>
          <w:bCs/>
          <w:i w:val="0"/>
          <w:iCs w:val="0"/>
          <w:color w:val="auto"/>
          <w:sz w:val="20"/>
          <w:szCs w:val="20"/>
          <w:lang w:eastAsia="nl-BE"/>
        </w:rPr>
        <w:t xml:space="preserve">expressed as number of ships over a 12.5 hour period of </w:t>
      </w:r>
      <w:proofErr w:type="spellStart"/>
      <w:r w:rsidRPr="003244F9">
        <w:rPr>
          <w:rFonts w:ascii="Arial" w:eastAsia="Calibri" w:hAnsi="Arial" w:cs="Arial"/>
          <w:b/>
          <w:bCs/>
          <w:i w:val="0"/>
          <w:iCs w:val="0"/>
          <w:color w:val="auto"/>
          <w:sz w:val="20"/>
          <w:szCs w:val="20"/>
          <w:lang w:eastAsia="nl-BE"/>
        </w:rPr>
        <w:t>portbound</w:t>
      </w:r>
      <w:proofErr w:type="spellEnd"/>
      <w:r w:rsidRPr="003244F9">
        <w:rPr>
          <w:rFonts w:ascii="Arial" w:eastAsia="Calibri" w:hAnsi="Arial" w:cs="Arial"/>
          <w:b/>
          <w:bCs/>
          <w:i w:val="0"/>
          <w:iCs w:val="0"/>
          <w:color w:val="auto"/>
          <w:sz w:val="20"/>
          <w:szCs w:val="20"/>
          <w:lang w:eastAsia="nl-BE"/>
        </w:rPr>
        <w:t xml:space="preserve"> traffic.</w:t>
      </w:r>
      <w:r w:rsidR="00834B28" w:rsidRPr="003244F9">
        <w:rPr>
          <w:rFonts w:ascii="Arial" w:eastAsia="Calibri" w:hAnsi="Arial" w:cs="Arial"/>
          <w:b/>
          <w:bCs/>
          <w:i w:val="0"/>
          <w:iCs w:val="0"/>
          <w:color w:val="auto"/>
          <w:sz w:val="20"/>
          <w:szCs w:val="20"/>
          <w:lang w:eastAsia="nl-BE"/>
        </w:rPr>
        <w:t xml:space="preserve"> </w:t>
      </w:r>
      <w:proofErr w:type="spellStart"/>
      <w:r w:rsidRPr="003244F9">
        <w:rPr>
          <w:rFonts w:ascii="Arial" w:eastAsia="Calibri" w:hAnsi="Arial" w:cs="Arial"/>
          <w:b/>
          <w:bCs/>
          <w:i w:val="0"/>
          <w:iCs w:val="0"/>
          <w:color w:val="auto"/>
          <w:sz w:val="20"/>
          <w:szCs w:val="20"/>
          <w:lang w:eastAsia="nl-BE"/>
        </w:rPr>
        <w:t>Seabound</w:t>
      </w:r>
      <w:proofErr w:type="spellEnd"/>
      <w:r w:rsidRPr="003244F9">
        <w:rPr>
          <w:rFonts w:ascii="Arial" w:eastAsia="Calibri" w:hAnsi="Arial" w:cs="Arial"/>
          <w:b/>
          <w:bCs/>
          <w:i w:val="0"/>
          <w:iCs w:val="0"/>
          <w:color w:val="auto"/>
          <w:sz w:val="20"/>
          <w:szCs w:val="20"/>
          <w:lang w:eastAsia="nl-BE"/>
        </w:rPr>
        <w:t xml:space="preserve"> traffic shows a similar view.</w:t>
      </w:r>
      <w:bookmarkEnd w:id="17"/>
    </w:p>
    <w:p w14:paraId="1AAB17DD" w14:textId="1FE18D83" w:rsidR="003D2A9B" w:rsidRPr="003244F9" w:rsidRDefault="003D2A9B"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Plotting density as a function of flow in </w:t>
      </w: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_Ref508192149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11</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still shows a linear relation, which again implies that the capacity of the river system has not yet been reached for the increased traffic.</w:t>
      </w:r>
    </w:p>
    <w:p w14:paraId="1EFF98E2" w14:textId="3251445F" w:rsidR="000766E8" w:rsidRPr="003244F9" w:rsidRDefault="000766E8" w:rsidP="00834B28">
      <w:pPr>
        <w:suppressAutoHyphens/>
        <w:spacing w:line="276" w:lineRule="auto"/>
        <w:jc w:val="center"/>
        <w:rPr>
          <w:spacing w:val="-3"/>
        </w:rPr>
      </w:pPr>
      <w:r w:rsidRPr="003244F9">
        <w:rPr>
          <w:noProof/>
          <w:spacing w:val="-3"/>
          <w:lang w:val="nl-BE" w:eastAsia="nl-BE"/>
        </w:rPr>
        <w:drawing>
          <wp:inline distT="0" distB="0" distL="0" distR="0" wp14:anchorId="72B8C6D4" wp14:editId="6C5944CB">
            <wp:extent cx="4276725" cy="2013436"/>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2402" cy="2020817"/>
                    </a:xfrm>
                    <a:prstGeom prst="rect">
                      <a:avLst/>
                    </a:prstGeom>
                  </pic:spPr>
                </pic:pic>
              </a:graphicData>
            </a:graphic>
          </wp:inline>
        </w:drawing>
      </w:r>
    </w:p>
    <w:p w14:paraId="30BF46D6" w14:textId="5D54F1E8" w:rsidR="003D2A9B" w:rsidRPr="003244F9" w:rsidRDefault="003D2A9B" w:rsidP="003D2A9B">
      <w:pPr>
        <w:keepNext/>
        <w:tabs>
          <w:tab w:val="left" w:pos="3268"/>
        </w:tabs>
        <w:jc w:val="both"/>
        <w:rPr>
          <w:rFonts w:ascii="Arial" w:eastAsia="Calibri" w:hAnsi="Arial" w:cs="Arial"/>
          <w:b/>
          <w:bCs/>
          <w:sz w:val="20"/>
          <w:szCs w:val="20"/>
          <w:lang w:eastAsia="nl-BE"/>
        </w:rPr>
      </w:pPr>
      <w:bookmarkStart w:id="18" w:name="_Ref508192149"/>
      <w:bookmarkStart w:id="19" w:name="_Toc496457456"/>
      <w:r w:rsidRPr="003244F9">
        <w:rPr>
          <w:rFonts w:ascii="Arial" w:eastAsia="Calibri" w:hAnsi="Arial" w:cs="Arial"/>
          <w:b/>
          <w:bCs/>
          <w:sz w:val="20"/>
          <w:szCs w:val="20"/>
          <w:lang w:eastAsia="nl-BE"/>
        </w:rPr>
        <w:t xml:space="preserve">Figure </w:t>
      </w:r>
      <w:r w:rsidRPr="003244F9">
        <w:rPr>
          <w:rFonts w:ascii="Arial" w:eastAsia="Calibri" w:hAnsi="Arial" w:cs="Arial"/>
          <w:b/>
          <w:bCs/>
          <w:sz w:val="20"/>
          <w:szCs w:val="20"/>
          <w:lang w:eastAsia="nl-BE"/>
        </w:rPr>
        <w:fldChar w:fldCharType="begin"/>
      </w:r>
      <w:r w:rsidRPr="003244F9">
        <w:rPr>
          <w:rFonts w:ascii="Arial" w:eastAsia="Calibri" w:hAnsi="Arial" w:cs="Arial"/>
          <w:b/>
          <w:bCs/>
          <w:sz w:val="20"/>
          <w:szCs w:val="20"/>
          <w:lang w:eastAsia="nl-BE"/>
        </w:rPr>
        <w:instrText xml:space="preserve"> SEQ Figure \* ARABIC </w:instrText>
      </w:r>
      <w:r w:rsidRPr="003244F9">
        <w:rPr>
          <w:rFonts w:ascii="Arial" w:eastAsia="Calibri" w:hAnsi="Arial" w:cs="Arial"/>
          <w:b/>
          <w:bCs/>
          <w:sz w:val="20"/>
          <w:szCs w:val="20"/>
          <w:lang w:eastAsia="nl-BE"/>
        </w:rPr>
        <w:fldChar w:fldCharType="separate"/>
      </w:r>
      <w:r w:rsidR="006600B5">
        <w:rPr>
          <w:rFonts w:ascii="Arial" w:eastAsia="Calibri" w:hAnsi="Arial" w:cs="Arial"/>
          <w:b/>
          <w:bCs/>
          <w:noProof/>
          <w:sz w:val="20"/>
          <w:szCs w:val="20"/>
          <w:lang w:eastAsia="nl-BE"/>
        </w:rPr>
        <w:t>11</w:t>
      </w:r>
      <w:r w:rsidRPr="003244F9">
        <w:rPr>
          <w:rFonts w:ascii="Arial" w:eastAsia="Calibri" w:hAnsi="Arial" w:cs="Arial"/>
          <w:b/>
          <w:bCs/>
          <w:sz w:val="20"/>
          <w:szCs w:val="20"/>
          <w:lang w:eastAsia="nl-BE"/>
        </w:rPr>
        <w:fldChar w:fldCharType="end"/>
      </w:r>
      <w:bookmarkEnd w:id="18"/>
      <w:r w:rsidRPr="003244F9">
        <w:rPr>
          <w:rFonts w:ascii="Arial" w:eastAsia="Calibri" w:hAnsi="Arial" w:cs="Arial"/>
          <w:b/>
          <w:bCs/>
          <w:sz w:val="20"/>
          <w:szCs w:val="20"/>
          <w:lang w:eastAsia="nl-BE"/>
        </w:rPr>
        <w:t xml:space="preserve">: flow/density chart resp. passages at CP and requests for departure (time difference 3 hours). The figure can be considered as an example of the linearly increasing part of the curve in </w:t>
      </w:r>
      <w:r w:rsidRPr="003244F9">
        <w:rPr>
          <w:rFonts w:ascii="Arial" w:eastAsia="Calibri" w:hAnsi="Arial" w:cs="Arial"/>
          <w:b/>
          <w:bCs/>
          <w:sz w:val="20"/>
          <w:szCs w:val="20"/>
          <w:lang w:eastAsia="nl-BE"/>
        </w:rPr>
        <w:fldChar w:fldCharType="begin"/>
      </w:r>
      <w:r w:rsidRPr="003244F9">
        <w:rPr>
          <w:rFonts w:ascii="Arial" w:eastAsia="Calibri" w:hAnsi="Arial" w:cs="Arial"/>
          <w:b/>
          <w:bCs/>
          <w:sz w:val="20"/>
          <w:szCs w:val="20"/>
          <w:lang w:eastAsia="nl-BE"/>
        </w:rPr>
        <w:instrText xml:space="preserve"> REF _Ref508181315 \h  \* MERGEFORMAT </w:instrText>
      </w:r>
      <w:r w:rsidRPr="003244F9">
        <w:rPr>
          <w:rFonts w:ascii="Arial" w:eastAsia="Calibri" w:hAnsi="Arial" w:cs="Arial"/>
          <w:b/>
          <w:bCs/>
          <w:sz w:val="20"/>
          <w:szCs w:val="20"/>
          <w:lang w:eastAsia="nl-BE"/>
        </w:rPr>
      </w:r>
      <w:r w:rsidRPr="003244F9">
        <w:rPr>
          <w:rFonts w:ascii="Arial" w:eastAsia="Calibri" w:hAnsi="Arial" w:cs="Arial"/>
          <w:b/>
          <w:bCs/>
          <w:sz w:val="20"/>
          <w:szCs w:val="20"/>
          <w:lang w:eastAsia="nl-BE"/>
        </w:rPr>
        <w:fldChar w:fldCharType="separate"/>
      </w:r>
      <w:r w:rsidR="006600B5" w:rsidRPr="003244F9">
        <w:rPr>
          <w:rFonts w:ascii="Arial" w:eastAsia="Calibri" w:hAnsi="Arial" w:cs="Arial"/>
          <w:b/>
          <w:bCs/>
          <w:sz w:val="20"/>
          <w:szCs w:val="20"/>
          <w:lang w:eastAsia="nl-BE"/>
        </w:rPr>
        <w:t xml:space="preserve">Figure </w:t>
      </w:r>
      <w:r w:rsidR="006600B5">
        <w:rPr>
          <w:rFonts w:ascii="Arial" w:eastAsia="Calibri" w:hAnsi="Arial" w:cs="Arial"/>
          <w:b/>
          <w:bCs/>
          <w:sz w:val="20"/>
          <w:szCs w:val="20"/>
          <w:lang w:eastAsia="nl-BE"/>
        </w:rPr>
        <w:t>1</w:t>
      </w:r>
      <w:r w:rsidRPr="003244F9">
        <w:rPr>
          <w:rFonts w:ascii="Arial" w:eastAsia="Calibri" w:hAnsi="Arial" w:cs="Arial"/>
          <w:b/>
          <w:bCs/>
          <w:sz w:val="20"/>
          <w:szCs w:val="20"/>
          <w:lang w:eastAsia="nl-BE"/>
        </w:rPr>
        <w:fldChar w:fldCharType="end"/>
      </w:r>
      <w:r w:rsidRPr="003244F9">
        <w:rPr>
          <w:rFonts w:ascii="Arial" w:eastAsia="Calibri" w:hAnsi="Arial" w:cs="Arial"/>
          <w:b/>
          <w:bCs/>
          <w:sz w:val="20"/>
          <w:szCs w:val="20"/>
          <w:lang w:eastAsia="nl-BE"/>
        </w:rPr>
        <w:t>. The red zone indicates the traffic of the prognosis</w:t>
      </w:r>
      <w:bookmarkEnd w:id="19"/>
      <w:r w:rsidRPr="003244F9">
        <w:rPr>
          <w:rFonts w:ascii="Arial" w:eastAsia="Calibri" w:hAnsi="Arial" w:cs="Arial"/>
          <w:b/>
          <w:bCs/>
          <w:sz w:val="20"/>
          <w:szCs w:val="20"/>
          <w:lang w:eastAsia="nl-BE"/>
        </w:rPr>
        <w:t>.</w:t>
      </w:r>
    </w:p>
    <w:p w14:paraId="31C067A9" w14:textId="77777777" w:rsidR="000D2EF4" w:rsidRPr="003244F9" w:rsidRDefault="000D2EF4" w:rsidP="001575C2">
      <w:pPr>
        <w:spacing w:after="0" w:line="240" w:lineRule="auto"/>
        <w:jc w:val="both"/>
        <w:rPr>
          <w:rFonts w:ascii="Arial" w:eastAsia="Calibri" w:hAnsi="Arial" w:cs="Arial"/>
          <w:sz w:val="20"/>
          <w:szCs w:val="20"/>
          <w:lang w:eastAsia="nl-BE"/>
        </w:rPr>
      </w:pPr>
    </w:p>
    <w:p w14:paraId="54629959" w14:textId="30497F82" w:rsidR="003D2A9B" w:rsidRPr="003244F9" w:rsidRDefault="003D2A9B" w:rsidP="00467CC0">
      <w:pPr>
        <w:keepNext/>
        <w:keepLines/>
        <w:spacing w:after="240" w:line="240" w:lineRule="auto"/>
        <w:jc w:val="both"/>
        <w:rPr>
          <w:rFonts w:ascii="Arial" w:eastAsia="Calibri" w:hAnsi="Arial" w:cs="Arial"/>
          <w:lang w:eastAsia="nl-BE"/>
        </w:rPr>
      </w:pPr>
      <w:r w:rsidRPr="003244F9">
        <w:rPr>
          <w:rFonts w:ascii="Arial" w:eastAsia="Calibri" w:hAnsi="Arial" w:cs="Arial"/>
          <w:b/>
          <w:bCs/>
          <w:sz w:val="20"/>
          <w:szCs w:val="20"/>
          <w:lang w:eastAsia="nl-BE"/>
        </w:rPr>
        <w:lastRenderedPageBreak/>
        <w:t>7.2</w:t>
      </w:r>
      <w:r w:rsidRPr="003244F9">
        <w:rPr>
          <w:rFonts w:ascii="Arial" w:eastAsia="Calibri" w:hAnsi="Arial" w:cs="Arial"/>
          <w:b/>
          <w:bCs/>
          <w:sz w:val="20"/>
          <w:szCs w:val="20"/>
          <w:lang w:eastAsia="nl-BE"/>
        </w:rPr>
        <w:tab/>
        <w:t>Prognosis 2030</w:t>
      </w:r>
    </w:p>
    <w:p w14:paraId="63A6EE77" w14:textId="330FF099" w:rsidR="00C003CF" w:rsidRDefault="00C003CF"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A prognosis for the expected traffic in 2030 was carried out</w:t>
      </w:r>
      <w:r w:rsidR="00474419">
        <w:rPr>
          <w:rFonts w:ascii="Arial" w:eastAsia="Calibri" w:hAnsi="Arial" w:cs="Arial"/>
          <w:sz w:val="20"/>
          <w:szCs w:val="20"/>
          <w:lang w:eastAsia="nl-BE"/>
        </w:rPr>
        <w:t xml:space="preserve"> in the frame of the ECA project, in which alternatives for additional container capacity for the Port of Antwerp are being investigate. This was translated </w:t>
      </w:r>
      <w:r w:rsidR="00474419" w:rsidRPr="003244F9">
        <w:rPr>
          <w:rFonts w:ascii="Arial" w:eastAsia="Calibri" w:hAnsi="Arial" w:cs="Arial"/>
          <w:sz w:val="20"/>
          <w:szCs w:val="20"/>
          <w:lang w:eastAsia="nl-BE"/>
        </w:rPr>
        <w:t xml:space="preserve">by the Port of Antwerp </w:t>
      </w:r>
      <w:r w:rsidR="00474419">
        <w:rPr>
          <w:rFonts w:ascii="Arial" w:eastAsia="Calibri" w:hAnsi="Arial" w:cs="Arial"/>
          <w:sz w:val="20"/>
          <w:szCs w:val="20"/>
          <w:lang w:eastAsia="nl-BE"/>
        </w:rPr>
        <w:t xml:space="preserve">to the </w:t>
      </w:r>
      <w:r w:rsidRPr="003244F9">
        <w:rPr>
          <w:rFonts w:ascii="Arial" w:eastAsia="Calibri" w:hAnsi="Arial" w:cs="Arial"/>
          <w:sz w:val="20"/>
          <w:szCs w:val="20"/>
          <w:lang w:eastAsia="nl-BE"/>
        </w:rPr>
        <w:t>total amount of ships that would sail on the Western Scheldt and toward</w:t>
      </w:r>
      <w:r w:rsidR="00474419">
        <w:rPr>
          <w:rFonts w:ascii="Arial" w:eastAsia="Calibri" w:hAnsi="Arial" w:cs="Arial"/>
          <w:sz w:val="20"/>
          <w:szCs w:val="20"/>
          <w:lang w:eastAsia="nl-BE"/>
        </w:rPr>
        <w:t>s</w:t>
      </w:r>
      <w:r w:rsidRPr="003244F9">
        <w:rPr>
          <w:rFonts w:ascii="Arial" w:eastAsia="Calibri" w:hAnsi="Arial" w:cs="Arial"/>
          <w:sz w:val="20"/>
          <w:szCs w:val="20"/>
          <w:lang w:eastAsia="nl-BE"/>
        </w:rPr>
        <w:t xml:space="preserve"> the different </w:t>
      </w:r>
      <w:r w:rsidR="00474419">
        <w:rPr>
          <w:rFonts w:ascii="Arial" w:eastAsia="Calibri" w:hAnsi="Arial" w:cs="Arial"/>
          <w:sz w:val="20"/>
          <w:szCs w:val="20"/>
          <w:lang w:eastAsia="nl-BE"/>
        </w:rPr>
        <w:t>port terminals</w:t>
      </w:r>
      <w:r w:rsidRPr="003244F9">
        <w:rPr>
          <w:rFonts w:ascii="Arial" w:eastAsia="Calibri" w:hAnsi="Arial" w:cs="Arial"/>
          <w:sz w:val="20"/>
          <w:szCs w:val="20"/>
          <w:lang w:eastAsia="nl-BE"/>
        </w:rPr>
        <w:t xml:space="preserve"> in that year</w:t>
      </w:r>
      <w:r w:rsidR="00474419">
        <w:rPr>
          <w:rFonts w:ascii="Arial" w:eastAsia="Calibri" w:hAnsi="Arial" w:cs="Arial"/>
          <w:sz w:val="20"/>
          <w:szCs w:val="20"/>
          <w:lang w:eastAsia="nl-BE"/>
        </w:rPr>
        <w:t>, distributed over the different ship categories</w:t>
      </w:r>
      <w:r w:rsidRPr="003244F9">
        <w:rPr>
          <w:rFonts w:ascii="Arial" w:eastAsia="Calibri" w:hAnsi="Arial" w:cs="Arial"/>
          <w:sz w:val="20"/>
          <w:szCs w:val="20"/>
          <w:lang w:eastAsia="nl-BE"/>
        </w:rPr>
        <w:t>.</w:t>
      </w:r>
    </w:p>
    <w:p w14:paraId="11EFD80A" w14:textId="77777777" w:rsidR="003244F9" w:rsidRPr="003244F9" w:rsidRDefault="003244F9" w:rsidP="001575C2">
      <w:pPr>
        <w:spacing w:after="0" w:line="240" w:lineRule="auto"/>
        <w:jc w:val="both"/>
        <w:rPr>
          <w:rFonts w:ascii="Arial" w:eastAsia="Calibri" w:hAnsi="Arial" w:cs="Arial"/>
          <w:sz w:val="20"/>
          <w:szCs w:val="20"/>
          <w:lang w:eastAsia="nl-BE"/>
        </w:rPr>
      </w:pPr>
    </w:p>
    <w:p w14:paraId="15CFBD58" w14:textId="058DDF39" w:rsidR="00C003CF" w:rsidRDefault="00C003CF"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The main question when simulating with future traffic is if the ability of the fairway to get all of the vessels at their destination without any notable delays and/or problems. In order to answer this question, </w:t>
      </w: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_Ref508200223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12</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and </w:t>
      </w:r>
      <w:r w:rsidRPr="003244F9">
        <w:rPr>
          <w:rFonts w:ascii="Arial" w:eastAsia="Calibri" w:hAnsi="Arial" w:cs="Arial"/>
          <w:sz w:val="20"/>
          <w:szCs w:val="20"/>
          <w:lang w:eastAsia="nl-BE"/>
        </w:rPr>
        <w:fldChar w:fldCharType="begin"/>
      </w:r>
      <w:r w:rsidRPr="003244F9">
        <w:rPr>
          <w:rFonts w:ascii="Arial" w:eastAsia="Calibri" w:hAnsi="Arial" w:cs="Arial"/>
          <w:sz w:val="20"/>
          <w:szCs w:val="20"/>
          <w:lang w:eastAsia="nl-BE"/>
        </w:rPr>
        <w:instrText xml:space="preserve"> REF _Ref508200228 \h  \* MERGEFORMAT </w:instrText>
      </w:r>
      <w:r w:rsidRPr="003244F9">
        <w:rPr>
          <w:rFonts w:ascii="Arial" w:eastAsia="Calibri" w:hAnsi="Arial" w:cs="Arial"/>
          <w:sz w:val="20"/>
          <w:szCs w:val="20"/>
          <w:lang w:eastAsia="nl-BE"/>
        </w:rPr>
      </w:r>
      <w:r w:rsidRPr="003244F9">
        <w:rPr>
          <w:rFonts w:ascii="Arial" w:eastAsia="Calibri" w:hAnsi="Arial" w:cs="Arial"/>
          <w:sz w:val="20"/>
          <w:szCs w:val="20"/>
          <w:lang w:eastAsia="nl-BE"/>
        </w:rPr>
        <w:fldChar w:fldCharType="separate"/>
      </w:r>
      <w:r w:rsidR="006600B5" w:rsidRPr="006600B5">
        <w:rPr>
          <w:rFonts w:ascii="Arial" w:eastAsia="Calibri" w:hAnsi="Arial" w:cs="Arial"/>
          <w:sz w:val="20"/>
          <w:szCs w:val="20"/>
          <w:lang w:eastAsia="nl-BE"/>
        </w:rPr>
        <w:t>Figure 13</w:t>
      </w:r>
      <w:r w:rsidRPr="003244F9">
        <w:rPr>
          <w:rFonts w:ascii="Arial" w:eastAsia="Calibri" w:hAnsi="Arial" w:cs="Arial"/>
          <w:sz w:val="20"/>
          <w:szCs w:val="20"/>
          <w:lang w:eastAsia="nl-BE"/>
        </w:rPr>
        <w:fldChar w:fldCharType="end"/>
      </w:r>
      <w:r w:rsidRPr="003244F9">
        <w:rPr>
          <w:rFonts w:ascii="Arial" w:eastAsia="Calibri" w:hAnsi="Arial" w:cs="Arial"/>
          <w:sz w:val="20"/>
          <w:szCs w:val="20"/>
          <w:lang w:eastAsia="nl-BE"/>
        </w:rPr>
        <w:t xml:space="preserve"> again compare ship velocities and overtake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respectively, this time comparing the results for the future traffic with the reference case established at the end of the validation exercise (i.e. simulation ‘generate retour’).</w:t>
      </w:r>
    </w:p>
    <w:p w14:paraId="5DDE5CF3" w14:textId="77777777" w:rsidR="003244F9" w:rsidRPr="003244F9" w:rsidRDefault="003244F9" w:rsidP="001575C2">
      <w:pPr>
        <w:spacing w:after="0" w:line="240" w:lineRule="auto"/>
        <w:jc w:val="both"/>
        <w:rPr>
          <w:rFonts w:ascii="Arial" w:eastAsia="Calibri" w:hAnsi="Arial" w:cs="Arial"/>
          <w:sz w:val="20"/>
          <w:szCs w:val="20"/>
          <w:lang w:eastAsia="nl-BE"/>
        </w:rPr>
      </w:pPr>
    </w:p>
    <w:p w14:paraId="50345C8C" w14:textId="01E8B72E" w:rsidR="00C003CF" w:rsidRPr="003244F9" w:rsidRDefault="000766E8" w:rsidP="000766E8">
      <w:pPr>
        <w:spacing w:after="240" w:line="240" w:lineRule="auto"/>
        <w:jc w:val="center"/>
        <w:rPr>
          <w:rFonts w:ascii="Arial" w:eastAsia="Calibri" w:hAnsi="Arial" w:cs="Arial"/>
          <w:sz w:val="20"/>
          <w:szCs w:val="20"/>
          <w:lang w:eastAsia="nl-BE"/>
        </w:rPr>
      </w:pPr>
      <w:r w:rsidRPr="003244F9">
        <w:rPr>
          <w:noProof/>
          <w:lang w:val="nl-BE" w:eastAsia="nl-BE"/>
        </w:rPr>
        <w:drawing>
          <wp:inline distT="0" distB="0" distL="0" distR="0" wp14:anchorId="57C821DF" wp14:editId="33C850C4">
            <wp:extent cx="5404485" cy="33261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un2_Saeftinghe_zwaaien_Snelheden_Scheepstyp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4485" cy="3326130"/>
                    </a:xfrm>
                    <a:prstGeom prst="rect">
                      <a:avLst/>
                    </a:prstGeom>
                  </pic:spPr>
                </pic:pic>
              </a:graphicData>
            </a:graphic>
          </wp:inline>
        </w:drawing>
      </w:r>
    </w:p>
    <w:p w14:paraId="03CF3FCE" w14:textId="6DF6637B" w:rsidR="00C003CF" w:rsidRDefault="00C003CF" w:rsidP="00C003CF">
      <w:pPr>
        <w:pStyle w:val="Caption"/>
        <w:jc w:val="both"/>
        <w:rPr>
          <w:rFonts w:ascii="Arial" w:eastAsia="Calibri" w:hAnsi="Arial" w:cs="Arial"/>
          <w:b/>
          <w:bCs/>
          <w:i w:val="0"/>
          <w:iCs w:val="0"/>
          <w:color w:val="auto"/>
          <w:sz w:val="20"/>
          <w:szCs w:val="20"/>
          <w:lang w:eastAsia="nl-BE"/>
        </w:rPr>
      </w:pPr>
      <w:bookmarkStart w:id="20" w:name="_Ref508200223"/>
      <w:bookmarkStart w:id="21" w:name="_Toc496457457"/>
      <w:r w:rsidRPr="003244F9">
        <w:rPr>
          <w:rFonts w:ascii="Arial" w:eastAsia="Calibri" w:hAnsi="Arial" w:cs="Arial"/>
          <w:b/>
          <w:bCs/>
          <w:i w:val="0"/>
          <w:iCs w:val="0"/>
          <w:color w:val="auto"/>
          <w:sz w:val="20"/>
          <w:szCs w:val="20"/>
          <w:lang w:eastAsia="nl-BE"/>
        </w:rPr>
        <w:t xml:space="preserve">Figure </w:t>
      </w:r>
      <w:r w:rsidRPr="003244F9">
        <w:rPr>
          <w:rFonts w:ascii="Arial" w:eastAsia="Calibri" w:hAnsi="Arial" w:cs="Arial"/>
          <w:b/>
          <w:bCs/>
          <w:i w:val="0"/>
          <w:iCs w:val="0"/>
          <w:color w:val="auto"/>
          <w:sz w:val="20"/>
          <w:szCs w:val="20"/>
          <w:lang w:eastAsia="nl-BE"/>
        </w:rPr>
        <w:fldChar w:fldCharType="begin"/>
      </w:r>
      <w:r w:rsidRPr="003244F9">
        <w:rPr>
          <w:rFonts w:ascii="Arial" w:eastAsia="Calibri" w:hAnsi="Arial" w:cs="Arial"/>
          <w:b/>
          <w:bCs/>
          <w:i w:val="0"/>
          <w:iCs w:val="0"/>
          <w:color w:val="auto"/>
          <w:sz w:val="20"/>
          <w:szCs w:val="20"/>
          <w:lang w:eastAsia="nl-BE"/>
        </w:rPr>
        <w:instrText xml:space="preserve"> SEQ Figure \* ARABIC </w:instrText>
      </w:r>
      <w:r w:rsidRPr="003244F9">
        <w:rPr>
          <w:rFonts w:ascii="Arial" w:eastAsia="Calibri" w:hAnsi="Arial" w:cs="Arial"/>
          <w:b/>
          <w:bCs/>
          <w:i w:val="0"/>
          <w:iCs w:val="0"/>
          <w:color w:val="auto"/>
          <w:sz w:val="20"/>
          <w:szCs w:val="20"/>
          <w:lang w:eastAsia="nl-BE"/>
        </w:rPr>
        <w:fldChar w:fldCharType="separate"/>
      </w:r>
      <w:r w:rsidR="006600B5">
        <w:rPr>
          <w:rFonts w:ascii="Arial" w:eastAsia="Calibri" w:hAnsi="Arial" w:cs="Arial"/>
          <w:b/>
          <w:bCs/>
          <w:i w:val="0"/>
          <w:iCs w:val="0"/>
          <w:noProof/>
          <w:color w:val="auto"/>
          <w:sz w:val="20"/>
          <w:szCs w:val="20"/>
          <w:lang w:eastAsia="nl-BE"/>
        </w:rPr>
        <w:t>12</w:t>
      </w:r>
      <w:r w:rsidRPr="003244F9">
        <w:rPr>
          <w:rFonts w:ascii="Arial" w:eastAsia="Calibri" w:hAnsi="Arial" w:cs="Arial"/>
          <w:b/>
          <w:bCs/>
          <w:i w:val="0"/>
          <w:iCs w:val="0"/>
          <w:color w:val="auto"/>
          <w:sz w:val="20"/>
          <w:szCs w:val="20"/>
          <w:lang w:eastAsia="nl-BE"/>
        </w:rPr>
        <w:fldChar w:fldCharType="end"/>
      </w:r>
      <w:bookmarkEnd w:id="20"/>
      <w:r w:rsidRPr="003244F9">
        <w:rPr>
          <w:rFonts w:ascii="Arial" w:eastAsia="Calibri" w:hAnsi="Arial" w:cs="Arial"/>
          <w:b/>
          <w:bCs/>
          <w:i w:val="0"/>
          <w:iCs w:val="0"/>
          <w:color w:val="auto"/>
          <w:sz w:val="20"/>
          <w:szCs w:val="20"/>
          <w:lang w:eastAsia="nl-BE"/>
        </w:rPr>
        <w:t xml:space="preserve">: </w:t>
      </w:r>
      <w:bookmarkEnd w:id="21"/>
      <w:r w:rsidRPr="003244F9">
        <w:rPr>
          <w:rFonts w:ascii="Arial" w:eastAsia="Calibri" w:hAnsi="Arial" w:cs="Arial"/>
          <w:b/>
          <w:bCs/>
          <w:i w:val="0"/>
          <w:iCs w:val="0"/>
          <w:color w:val="auto"/>
          <w:sz w:val="20"/>
          <w:szCs w:val="20"/>
          <w:lang w:eastAsia="nl-BE"/>
        </w:rPr>
        <w:t xml:space="preserve">Comparison of registered ship velocities (APICS, red) with the velocity output of the reference case (green) and the prognosis simulation (blue), for three sections of the river. Upper frame: </w:t>
      </w:r>
      <w:proofErr w:type="spellStart"/>
      <w:r w:rsidRPr="003244F9">
        <w:rPr>
          <w:rFonts w:ascii="Arial" w:eastAsia="Calibri" w:hAnsi="Arial" w:cs="Arial"/>
          <w:b/>
          <w:bCs/>
          <w:i w:val="0"/>
          <w:iCs w:val="0"/>
          <w:color w:val="auto"/>
          <w:sz w:val="20"/>
          <w:szCs w:val="20"/>
          <w:lang w:eastAsia="nl-BE"/>
        </w:rPr>
        <w:t>portbound</w:t>
      </w:r>
      <w:proofErr w:type="spellEnd"/>
      <w:r w:rsidRPr="003244F9">
        <w:rPr>
          <w:rFonts w:ascii="Arial" w:eastAsia="Calibri" w:hAnsi="Arial" w:cs="Arial"/>
          <w:b/>
          <w:bCs/>
          <w:i w:val="0"/>
          <w:iCs w:val="0"/>
          <w:color w:val="auto"/>
          <w:sz w:val="20"/>
          <w:szCs w:val="20"/>
          <w:lang w:eastAsia="nl-BE"/>
        </w:rPr>
        <w:t xml:space="preserve"> traffic, lower frame: </w:t>
      </w:r>
      <w:proofErr w:type="spellStart"/>
      <w:r w:rsidRPr="003244F9">
        <w:rPr>
          <w:rFonts w:ascii="Arial" w:eastAsia="Calibri" w:hAnsi="Arial" w:cs="Arial"/>
          <w:b/>
          <w:bCs/>
          <w:i w:val="0"/>
          <w:iCs w:val="0"/>
          <w:color w:val="auto"/>
          <w:sz w:val="20"/>
          <w:szCs w:val="20"/>
          <w:lang w:eastAsia="nl-BE"/>
        </w:rPr>
        <w:t>seabound</w:t>
      </w:r>
      <w:proofErr w:type="spellEnd"/>
      <w:r w:rsidRPr="003244F9">
        <w:rPr>
          <w:rFonts w:ascii="Arial" w:eastAsia="Calibri" w:hAnsi="Arial" w:cs="Arial"/>
          <w:b/>
          <w:bCs/>
          <w:i w:val="0"/>
          <w:iCs w:val="0"/>
          <w:color w:val="auto"/>
          <w:sz w:val="20"/>
          <w:szCs w:val="20"/>
          <w:lang w:eastAsia="nl-BE"/>
        </w:rPr>
        <w:t xml:space="preserve"> traffic.</w:t>
      </w:r>
    </w:p>
    <w:p w14:paraId="5B18D95A" w14:textId="77777777" w:rsidR="00467CC0" w:rsidRDefault="00467CC0" w:rsidP="00467CC0">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The figures show that the ship conduct in the prognosis simulation is analogous</w:t>
      </w:r>
      <w:r>
        <w:rPr>
          <w:rFonts w:ascii="Arial" w:eastAsia="Calibri" w:hAnsi="Arial" w:cs="Arial"/>
          <w:sz w:val="20"/>
          <w:szCs w:val="20"/>
          <w:lang w:eastAsia="nl-BE"/>
        </w:rPr>
        <w:t xml:space="preserve"> to that of the reference case.</w:t>
      </w:r>
    </w:p>
    <w:p w14:paraId="63574B3A" w14:textId="77777777" w:rsidR="00467CC0" w:rsidRDefault="00467CC0" w:rsidP="00467CC0">
      <w:pPr>
        <w:spacing w:after="0" w:line="240" w:lineRule="auto"/>
        <w:jc w:val="both"/>
        <w:rPr>
          <w:rFonts w:ascii="Arial" w:eastAsia="Calibri" w:hAnsi="Arial" w:cs="Arial"/>
          <w:sz w:val="20"/>
          <w:szCs w:val="20"/>
          <w:lang w:eastAsia="nl-BE"/>
        </w:rPr>
      </w:pPr>
    </w:p>
    <w:p w14:paraId="26EDE1BD" w14:textId="77777777" w:rsidR="00467CC0" w:rsidRDefault="00467CC0" w:rsidP="00467CC0">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T</w:t>
      </w:r>
      <w:r w:rsidRPr="003244F9">
        <w:rPr>
          <w:rFonts w:ascii="Arial" w:eastAsia="Calibri" w:hAnsi="Arial" w:cs="Arial"/>
          <w:sz w:val="20"/>
          <w:szCs w:val="20"/>
          <w:lang w:eastAsia="nl-BE"/>
        </w:rPr>
        <w:t xml:space="preserve">here is an increase in the number of overtake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and overtaken ships, which indicates that there is still plenty of room left on the fairway to engage in ship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and capacity is far from reached. Indeed, as the fairway reaches its capacity, one would expect an increasing difficulty at c</w:t>
      </w:r>
      <w:r>
        <w:rPr>
          <w:rFonts w:ascii="Arial" w:eastAsia="Calibri" w:hAnsi="Arial" w:cs="Arial"/>
          <w:sz w:val="20"/>
          <w:szCs w:val="20"/>
          <w:lang w:eastAsia="nl-BE"/>
        </w:rPr>
        <w:t xml:space="preserve">onducting overtake </w:t>
      </w:r>
      <w:proofErr w:type="spellStart"/>
      <w:r>
        <w:rPr>
          <w:rFonts w:ascii="Arial" w:eastAsia="Calibri" w:hAnsi="Arial" w:cs="Arial"/>
          <w:sz w:val="20"/>
          <w:szCs w:val="20"/>
          <w:lang w:eastAsia="nl-BE"/>
        </w:rPr>
        <w:t>maneuvers</w:t>
      </w:r>
      <w:proofErr w:type="spellEnd"/>
      <w:r>
        <w:rPr>
          <w:rFonts w:ascii="Arial" w:eastAsia="Calibri" w:hAnsi="Arial" w:cs="Arial"/>
          <w:sz w:val="20"/>
          <w:szCs w:val="20"/>
          <w:lang w:eastAsia="nl-BE"/>
        </w:rPr>
        <w:t xml:space="preserve"> as:</w:t>
      </w:r>
    </w:p>
    <w:p w14:paraId="0EF9D832" w14:textId="6FB97210" w:rsidR="00467CC0" w:rsidRPr="00467CC0" w:rsidRDefault="00467CC0" w:rsidP="00467CC0">
      <w:pPr>
        <w:pStyle w:val="ListParagraph"/>
        <w:numPr>
          <w:ilvl w:val="0"/>
          <w:numId w:val="16"/>
        </w:numPr>
        <w:jc w:val="both"/>
        <w:rPr>
          <w:rFonts w:ascii="Arial" w:eastAsia="Calibri" w:hAnsi="Arial" w:cs="Arial"/>
          <w:sz w:val="20"/>
          <w:szCs w:val="20"/>
          <w:lang w:eastAsia="nl-BE"/>
        </w:rPr>
      </w:pPr>
      <w:r w:rsidRPr="00467CC0">
        <w:rPr>
          <w:rFonts w:ascii="Arial" w:eastAsia="Calibri" w:hAnsi="Arial" w:cs="Arial"/>
          <w:sz w:val="20"/>
          <w:szCs w:val="20"/>
          <w:lang w:eastAsia="nl-BE"/>
        </w:rPr>
        <w:t>the room between ships decreases and the overtaking distance  - i.e. the distance a ship must sail next to other ships it is overtaking before it can sail in its ‘proper lane’ – increases and</w:t>
      </w:r>
    </w:p>
    <w:p w14:paraId="21E7A30C" w14:textId="7FD7DCD7" w:rsidR="00467CC0" w:rsidRPr="00467CC0" w:rsidRDefault="00467CC0" w:rsidP="00467CC0">
      <w:pPr>
        <w:pStyle w:val="ListParagraph"/>
        <w:numPr>
          <w:ilvl w:val="0"/>
          <w:numId w:val="16"/>
        </w:numPr>
        <w:jc w:val="both"/>
        <w:rPr>
          <w:rFonts w:ascii="Arial" w:eastAsia="Calibri" w:hAnsi="Arial" w:cs="Arial"/>
          <w:sz w:val="20"/>
          <w:szCs w:val="20"/>
          <w:lang w:eastAsia="nl-BE"/>
        </w:rPr>
      </w:pPr>
      <w:r w:rsidRPr="00467CC0">
        <w:rPr>
          <w:rFonts w:ascii="Arial" w:eastAsia="Calibri" w:hAnsi="Arial" w:cs="Arial"/>
          <w:sz w:val="20"/>
          <w:szCs w:val="20"/>
          <w:lang w:eastAsia="nl-BE"/>
        </w:rPr>
        <w:t xml:space="preserve">the opposing traffic intensity increases, as do the amount of crossing </w:t>
      </w:r>
      <w:proofErr w:type="spellStart"/>
      <w:r w:rsidRPr="00467CC0">
        <w:rPr>
          <w:rFonts w:ascii="Arial" w:eastAsia="Calibri" w:hAnsi="Arial" w:cs="Arial"/>
          <w:sz w:val="20"/>
          <w:szCs w:val="20"/>
          <w:lang w:eastAsia="nl-BE"/>
        </w:rPr>
        <w:t>maneuvers</w:t>
      </w:r>
      <w:proofErr w:type="spellEnd"/>
      <w:r w:rsidRPr="00467CC0">
        <w:rPr>
          <w:rFonts w:ascii="Arial" w:eastAsia="Calibri" w:hAnsi="Arial" w:cs="Arial"/>
          <w:sz w:val="20"/>
          <w:szCs w:val="20"/>
          <w:lang w:eastAsia="nl-BE"/>
        </w:rPr>
        <w:t xml:space="preserve"> in both directions, which pose an extra threat to the ability to perform an overtake </w:t>
      </w:r>
      <w:proofErr w:type="spellStart"/>
      <w:r w:rsidRPr="00467CC0">
        <w:rPr>
          <w:rFonts w:ascii="Arial" w:eastAsia="Calibri" w:hAnsi="Arial" w:cs="Arial"/>
          <w:sz w:val="20"/>
          <w:szCs w:val="20"/>
          <w:lang w:eastAsia="nl-BE"/>
        </w:rPr>
        <w:t>maneuver</w:t>
      </w:r>
      <w:proofErr w:type="spellEnd"/>
      <w:r w:rsidRPr="00467CC0">
        <w:rPr>
          <w:rFonts w:ascii="Arial" w:eastAsia="Calibri" w:hAnsi="Arial" w:cs="Arial"/>
          <w:sz w:val="20"/>
          <w:szCs w:val="20"/>
          <w:lang w:eastAsia="nl-BE"/>
        </w:rPr>
        <w:t xml:space="preserve"> (cf. section </w:t>
      </w:r>
      <w:r w:rsidRPr="00467CC0">
        <w:rPr>
          <w:rFonts w:ascii="Arial" w:eastAsia="Calibri" w:hAnsi="Arial" w:cs="Arial"/>
          <w:sz w:val="20"/>
          <w:szCs w:val="20"/>
          <w:lang w:eastAsia="nl-BE"/>
        </w:rPr>
        <w:fldChar w:fldCharType="begin"/>
      </w:r>
      <w:r w:rsidRPr="00467CC0">
        <w:rPr>
          <w:rFonts w:ascii="Arial" w:eastAsia="Calibri" w:hAnsi="Arial" w:cs="Arial"/>
          <w:sz w:val="20"/>
          <w:szCs w:val="20"/>
          <w:lang w:eastAsia="nl-BE"/>
        </w:rPr>
        <w:instrText xml:space="preserve"> REF _Ref508185434 \r \h  \* MERGEFORMAT </w:instrText>
      </w:r>
      <w:r w:rsidRPr="00467CC0">
        <w:rPr>
          <w:rFonts w:ascii="Arial" w:eastAsia="Calibri" w:hAnsi="Arial" w:cs="Arial"/>
          <w:sz w:val="20"/>
          <w:szCs w:val="20"/>
          <w:lang w:eastAsia="nl-BE"/>
        </w:rPr>
      </w:r>
      <w:r w:rsidRPr="00467CC0">
        <w:rPr>
          <w:rFonts w:ascii="Arial" w:eastAsia="Calibri" w:hAnsi="Arial" w:cs="Arial"/>
          <w:sz w:val="20"/>
          <w:szCs w:val="20"/>
          <w:lang w:eastAsia="nl-BE"/>
        </w:rPr>
        <w:fldChar w:fldCharType="separate"/>
      </w:r>
      <w:r w:rsidRPr="00467CC0">
        <w:rPr>
          <w:rFonts w:ascii="Arial" w:eastAsia="Calibri" w:hAnsi="Arial" w:cs="Arial"/>
          <w:sz w:val="20"/>
          <w:szCs w:val="20"/>
          <w:lang w:eastAsia="nl-BE"/>
        </w:rPr>
        <w:t>3</w:t>
      </w:r>
      <w:r w:rsidRPr="00467CC0">
        <w:rPr>
          <w:rFonts w:ascii="Arial" w:eastAsia="Calibri" w:hAnsi="Arial" w:cs="Arial"/>
          <w:sz w:val="20"/>
          <w:szCs w:val="20"/>
          <w:lang w:eastAsia="nl-BE"/>
        </w:rPr>
        <w:fldChar w:fldCharType="end"/>
      </w:r>
      <w:r w:rsidRPr="00467CC0">
        <w:rPr>
          <w:rFonts w:ascii="Arial" w:eastAsia="Calibri" w:hAnsi="Arial" w:cs="Arial"/>
          <w:sz w:val="20"/>
          <w:szCs w:val="20"/>
          <w:lang w:eastAsia="nl-BE"/>
        </w:rPr>
        <w:t>). At full capacity, ships would be stuck in an endless ‘traffic jam’, sailing in one single, continuous file in each direction, adapting to the speed of the slowest ship.</w:t>
      </w:r>
    </w:p>
    <w:p w14:paraId="455B5000" w14:textId="77777777" w:rsidR="00467CC0" w:rsidRPr="00467CC0" w:rsidRDefault="00467CC0" w:rsidP="00467CC0">
      <w:pPr>
        <w:rPr>
          <w:lang w:eastAsia="nl-BE"/>
        </w:rPr>
      </w:pPr>
    </w:p>
    <w:p w14:paraId="40CF6640" w14:textId="62CFE798" w:rsidR="00C003CF" w:rsidRPr="003244F9" w:rsidRDefault="000766E8" w:rsidP="000766E8">
      <w:pPr>
        <w:spacing w:after="240" w:line="240" w:lineRule="auto"/>
        <w:jc w:val="center"/>
        <w:rPr>
          <w:rFonts w:ascii="Arial" w:eastAsia="Calibri" w:hAnsi="Arial" w:cs="Arial"/>
          <w:sz w:val="20"/>
          <w:szCs w:val="20"/>
          <w:lang w:eastAsia="nl-BE"/>
        </w:rPr>
      </w:pPr>
      <w:r w:rsidRPr="003244F9">
        <w:rPr>
          <w:noProof/>
          <w:lang w:val="nl-BE" w:eastAsia="nl-BE"/>
        </w:rPr>
        <w:lastRenderedPageBreak/>
        <w:drawing>
          <wp:inline distT="0" distB="0" distL="0" distR="0" wp14:anchorId="4077433D" wp14:editId="1C327298">
            <wp:extent cx="2595600" cy="2948400"/>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IST_opgelopen_richting2_run2_Saeftinghe_zwaaien.png"/>
                    <pic:cNvPicPr/>
                  </pic:nvPicPr>
                  <pic:blipFill rotWithShape="1">
                    <a:blip r:embed="rId25" cstate="print">
                      <a:extLst>
                        <a:ext uri="{28A0092B-C50C-407E-A947-70E740481C1C}">
                          <a14:useLocalDpi xmlns:a14="http://schemas.microsoft.com/office/drawing/2010/main" val="0"/>
                        </a:ext>
                      </a:extLst>
                    </a:blip>
                    <a:srcRect t="3723" r="47832"/>
                    <a:stretch/>
                  </pic:blipFill>
                  <pic:spPr bwMode="auto">
                    <a:xfrm>
                      <a:off x="0" y="0"/>
                      <a:ext cx="2595600" cy="2948400"/>
                    </a:xfrm>
                    <a:prstGeom prst="rect">
                      <a:avLst/>
                    </a:prstGeom>
                    <a:ln>
                      <a:noFill/>
                    </a:ln>
                    <a:extLst>
                      <a:ext uri="{53640926-AAD7-44D8-BBD7-CCE9431645EC}">
                        <a14:shadowObscured xmlns:a14="http://schemas.microsoft.com/office/drawing/2010/main"/>
                      </a:ext>
                    </a:extLst>
                  </pic:spPr>
                </pic:pic>
              </a:graphicData>
            </a:graphic>
          </wp:inline>
        </w:drawing>
      </w:r>
      <w:r w:rsidR="008C29D7" w:rsidRPr="003244F9">
        <w:rPr>
          <w:noProof/>
          <w:lang w:val="nl-BE" w:eastAsia="nl-BE"/>
        </w:rPr>
        <w:drawing>
          <wp:inline distT="0" distB="0" distL="0" distR="0" wp14:anchorId="5CF48C95" wp14:editId="5663025D">
            <wp:extent cx="2613600" cy="29484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IST_oplopen_richting2_run2_Saeftinghe_zwaaien.png"/>
                    <pic:cNvPicPr/>
                  </pic:nvPicPr>
                  <pic:blipFill rotWithShape="1">
                    <a:blip r:embed="rId26" cstate="print">
                      <a:extLst>
                        <a:ext uri="{28A0092B-C50C-407E-A947-70E740481C1C}">
                          <a14:useLocalDpi xmlns:a14="http://schemas.microsoft.com/office/drawing/2010/main" val="0"/>
                        </a:ext>
                      </a:extLst>
                    </a:blip>
                    <a:srcRect l="4241" t="3723" r="68629"/>
                    <a:stretch/>
                  </pic:blipFill>
                  <pic:spPr bwMode="auto">
                    <a:xfrm>
                      <a:off x="0" y="0"/>
                      <a:ext cx="2613600" cy="2948400"/>
                    </a:xfrm>
                    <a:prstGeom prst="rect">
                      <a:avLst/>
                    </a:prstGeom>
                    <a:ln>
                      <a:noFill/>
                    </a:ln>
                    <a:extLst>
                      <a:ext uri="{53640926-AAD7-44D8-BBD7-CCE9431645EC}">
                        <a14:shadowObscured xmlns:a14="http://schemas.microsoft.com/office/drawing/2010/main"/>
                      </a:ext>
                    </a:extLst>
                  </pic:spPr>
                </pic:pic>
              </a:graphicData>
            </a:graphic>
          </wp:inline>
        </w:drawing>
      </w:r>
    </w:p>
    <w:p w14:paraId="66AC3130" w14:textId="06D0DCA5" w:rsidR="00C003CF" w:rsidRPr="003244F9" w:rsidRDefault="00C003CF" w:rsidP="00C003CF">
      <w:pPr>
        <w:pStyle w:val="Caption"/>
        <w:jc w:val="both"/>
        <w:rPr>
          <w:rFonts w:ascii="Arial" w:eastAsia="Calibri" w:hAnsi="Arial" w:cs="Arial"/>
          <w:b/>
          <w:bCs/>
          <w:i w:val="0"/>
          <w:iCs w:val="0"/>
          <w:color w:val="auto"/>
          <w:sz w:val="20"/>
          <w:szCs w:val="20"/>
          <w:lang w:eastAsia="nl-BE"/>
        </w:rPr>
      </w:pPr>
      <w:bookmarkStart w:id="22" w:name="_Ref508200228"/>
      <w:bookmarkStart w:id="23" w:name="_Toc496457458"/>
      <w:r w:rsidRPr="003244F9">
        <w:rPr>
          <w:rFonts w:ascii="Arial" w:eastAsia="Calibri" w:hAnsi="Arial" w:cs="Arial"/>
          <w:b/>
          <w:bCs/>
          <w:i w:val="0"/>
          <w:iCs w:val="0"/>
          <w:color w:val="auto"/>
          <w:sz w:val="20"/>
          <w:szCs w:val="20"/>
          <w:lang w:eastAsia="nl-BE"/>
        </w:rPr>
        <w:t xml:space="preserve">Figure </w:t>
      </w:r>
      <w:r w:rsidRPr="003244F9">
        <w:rPr>
          <w:rFonts w:ascii="Arial" w:eastAsia="Calibri" w:hAnsi="Arial" w:cs="Arial"/>
          <w:b/>
          <w:bCs/>
          <w:i w:val="0"/>
          <w:iCs w:val="0"/>
          <w:color w:val="auto"/>
          <w:sz w:val="20"/>
          <w:szCs w:val="20"/>
          <w:lang w:eastAsia="nl-BE"/>
        </w:rPr>
        <w:fldChar w:fldCharType="begin"/>
      </w:r>
      <w:r w:rsidRPr="003244F9">
        <w:rPr>
          <w:rFonts w:ascii="Arial" w:eastAsia="Calibri" w:hAnsi="Arial" w:cs="Arial"/>
          <w:b/>
          <w:bCs/>
          <w:i w:val="0"/>
          <w:iCs w:val="0"/>
          <w:color w:val="auto"/>
          <w:sz w:val="20"/>
          <w:szCs w:val="20"/>
          <w:lang w:eastAsia="nl-BE"/>
        </w:rPr>
        <w:instrText xml:space="preserve"> SEQ Figure \* ARABIC </w:instrText>
      </w:r>
      <w:r w:rsidRPr="003244F9">
        <w:rPr>
          <w:rFonts w:ascii="Arial" w:eastAsia="Calibri" w:hAnsi="Arial" w:cs="Arial"/>
          <w:b/>
          <w:bCs/>
          <w:i w:val="0"/>
          <w:iCs w:val="0"/>
          <w:color w:val="auto"/>
          <w:sz w:val="20"/>
          <w:szCs w:val="20"/>
          <w:lang w:eastAsia="nl-BE"/>
        </w:rPr>
        <w:fldChar w:fldCharType="separate"/>
      </w:r>
      <w:r w:rsidR="006600B5">
        <w:rPr>
          <w:rFonts w:ascii="Arial" w:eastAsia="Calibri" w:hAnsi="Arial" w:cs="Arial"/>
          <w:b/>
          <w:bCs/>
          <w:i w:val="0"/>
          <w:iCs w:val="0"/>
          <w:noProof/>
          <w:color w:val="auto"/>
          <w:sz w:val="20"/>
          <w:szCs w:val="20"/>
          <w:lang w:eastAsia="nl-BE"/>
        </w:rPr>
        <w:t>13</w:t>
      </w:r>
      <w:r w:rsidRPr="003244F9">
        <w:rPr>
          <w:rFonts w:ascii="Arial" w:eastAsia="Calibri" w:hAnsi="Arial" w:cs="Arial"/>
          <w:b/>
          <w:bCs/>
          <w:i w:val="0"/>
          <w:iCs w:val="0"/>
          <w:color w:val="auto"/>
          <w:sz w:val="20"/>
          <w:szCs w:val="20"/>
          <w:lang w:eastAsia="nl-BE"/>
        </w:rPr>
        <w:fldChar w:fldCharType="end"/>
      </w:r>
      <w:bookmarkEnd w:id="22"/>
      <w:r w:rsidRPr="003244F9">
        <w:rPr>
          <w:rFonts w:ascii="Arial" w:eastAsia="Calibri" w:hAnsi="Arial" w:cs="Arial"/>
          <w:b/>
          <w:bCs/>
          <w:i w:val="0"/>
          <w:iCs w:val="0"/>
          <w:color w:val="auto"/>
          <w:sz w:val="20"/>
          <w:szCs w:val="20"/>
          <w:lang w:eastAsia="nl-BE"/>
        </w:rPr>
        <w:t xml:space="preserve">: </w:t>
      </w:r>
      <w:bookmarkEnd w:id="23"/>
      <w:r w:rsidRPr="003244F9">
        <w:rPr>
          <w:rFonts w:ascii="Arial" w:eastAsia="Calibri" w:hAnsi="Arial" w:cs="Arial"/>
          <w:b/>
          <w:bCs/>
          <w:i w:val="0"/>
          <w:iCs w:val="0"/>
          <w:color w:val="auto"/>
          <w:sz w:val="20"/>
          <w:szCs w:val="20"/>
          <w:lang w:eastAsia="nl-BE"/>
        </w:rPr>
        <w:t xml:space="preserve">Number of times a ship is overtaken </w:t>
      </w:r>
      <w:r w:rsidR="008C29D7">
        <w:rPr>
          <w:rFonts w:ascii="Arial" w:eastAsia="Calibri" w:hAnsi="Arial" w:cs="Arial"/>
          <w:b/>
          <w:bCs/>
          <w:i w:val="0"/>
          <w:iCs w:val="0"/>
          <w:color w:val="auto"/>
          <w:sz w:val="20"/>
          <w:szCs w:val="20"/>
          <w:lang w:eastAsia="nl-BE"/>
        </w:rPr>
        <w:t xml:space="preserve">(left), </w:t>
      </w:r>
      <w:r w:rsidR="008C29D7" w:rsidRPr="003244F9">
        <w:rPr>
          <w:rFonts w:ascii="Arial" w:eastAsia="Calibri" w:hAnsi="Arial" w:cs="Arial"/>
          <w:b/>
          <w:bCs/>
          <w:i w:val="0"/>
          <w:iCs w:val="0"/>
          <w:color w:val="auto"/>
          <w:sz w:val="20"/>
          <w:szCs w:val="20"/>
          <w:lang w:eastAsia="nl-BE"/>
        </w:rPr>
        <w:t xml:space="preserve">a ship overtakes another ship </w:t>
      </w:r>
      <w:r w:rsidR="008C29D7">
        <w:rPr>
          <w:rFonts w:ascii="Arial" w:eastAsia="Calibri" w:hAnsi="Arial" w:cs="Arial"/>
          <w:b/>
          <w:bCs/>
          <w:i w:val="0"/>
          <w:iCs w:val="0"/>
          <w:color w:val="auto"/>
          <w:sz w:val="20"/>
          <w:szCs w:val="20"/>
          <w:lang w:eastAsia="nl-BE"/>
        </w:rPr>
        <w:t xml:space="preserve">(right) </w:t>
      </w:r>
      <w:r w:rsidRPr="003244F9">
        <w:rPr>
          <w:rFonts w:ascii="Arial" w:eastAsia="Calibri" w:hAnsi="Arial" w:cs="Arial"/>
          <w:b/>
          <w:bCs/>
          <w:i w:val="0"/>
          <w:iCs w:val="0"/>
          <w:color w:val="auto"/>
          <w:sz w:val="20"/>
          <w:szCs w:val="20"/>
          <w:lang w:eastAsia="nl-BE"/>
        </w:rPr>
        <w:t>in the APICS dataset (red), the reference case (green) and the prognosis simulation (blue)</w:t>
      </w:r>
      <w:proofErr w:type="gramStart"/>
      <w:r w:rsidRPr="003244F9">
        <w:rPr>
          <w:rFonts w:ascii="Arial" w:eastAsia="Calibri" w:hAnsi="Arial" w:cs="Arial"/>
          <w:b/>
          <w:bCs/>
          <w:i w:val="0"/>
          <w:iCs w:val="0"/>
          <w:color w:val="auto"/>
          <w:sz w:val="20"/>
          <w:szCs w:val="20"/>
          <w:lang w:eastAsia="nl-BE"/>
        </w:rPr>
        <w:t>..</w:t>
      </w:r>
      <w:proofErr w:type="gramEnd"/>
      <w:r w:rsidRPr="003244F9">
        <w:rPr>
          <w:rFonts w:ascii="Arial" w:eastAsia="Calibri" w:hAnsi="Arial" w:cs="Arial"/>
          <w:b/>
          <w:bCs/>
          <w:i w:val="0"/>
          <w:iCs w:val="0"/>
          <w:color w:val="auto"/>
          <w:sz w:val="20"/>
          <w:szCs w:val="20"/>
          <w:lang w:eastAsia="nl-BE"/>
        </w:rPr>
        <w:t xml:space="preserve"> Upper frame: </w:t>
      </w:r>
      <w:proofErr w:type="spellStart"/>
      <w:r w:rsidRPr="003244F9">
        <w:rPr>
          <w:rFonts w:ascii="Arial" w:eastAsia="Calibri" w:hAnsi="Arial" w:cs="Arial"/>
          <w:b/>
          <w:bCs/>
          <w:i w:val="0"/>
          <w:iCs w:val="0"/>
          <w:color w:val="auto"/>
          <w:sz w:val="20"/>
          <w:szCs w:val="20"/>
          <w:lang w:eastAsia="nl-BE"/>
        </w:rPr>
        <w:t>portbound</w:t>
      </w:r>
      <w:proofErr w:type="spellEnd"/>
      <w:r w:rsidRPr="003244F9">
        <w:rPr>
          <w:rFonts w:ascii="Arial" w:eastAsia="Calibri" w:hAnsi="Arial" w:cs="Arial"/>
          <w:b/>
          <w:bCs/>
          <w:i w:val="0"/>
          <w:iCs w:val="0"/>
          <w:color w:val="auto"/>
          <w:sz w:val="20"/>
          <w:szCs w:val="20"/>
          <w:lang w:eastAsia="nl-BE"/>
        </w:rPr>
        <w:t xml:space="preserve"> traffic, lower frame: </w:t>
      </w:r>
      <w:proofErr w:type="spellStart"/>
      <w:r w:rsidRPr="003244F9">
        <w:rPr>
          <w:rFonts w:ascii="Arial" w:eastAsia="Calibri" w:hAnsi="Arial" w:cs="Arial"/>
          <w:b/>
          <w:bCs/>
          <w:i w:val="0"/>
          <w:iCs w:val="0"/>
          <w:color w:val="auto"/>
          <w:sz w:val="20"/>
          <w:szCs w:val="20"/>
          <w:lang w:eastAsia="nl-BE"/>
        </w:rPr>
        <w:t>seabound</w:t>
      </w:r>
      <w:proofErr w:type="spellEnd"/>
      <w:r w:rsidRPr="003244F9">
        <w:rPr>
          <w:rFonts w:ascii="Arial" w:eastAsia="Calibri" w:hAnsi="Arial" w:cs="Arial"/>
          <w:b/>
          <w:bCs/>
          <w:i w:val="0"/>
          <w:iCs w:val="0"/>
          <w:color w:val="auto"/>
          <w:sz w:val="20"/>
          <w:szCs w:val="20"/>
          <w:lang w:eastAsia="nl-BE"/>
        </w:rPr>
        <w:t xml:space="preserve"> traffic. </w:t>
      </w:r>
    </w:p>
    <w:p w14:paraId="49FFAFE4" w14:textId="77777777" w:rsidR="0019620F" w:rsidRDefault="0019620F" w:rsidP="006600B5">
      <w:pPr>
        <w:spacing w:after="0" w:line="240" w:lineRule="auto"/>
        <w:jc w:val="both"/>
        <w:rPr>
          <w:rFonts w:ascii="Arial" w:eastAsia="Calibri" w:hAnsi="Arial" w:cs="Arial"/>
          <w:sz w:val="20"/>
          <w:szCs w:val="20"/>
          <w:lang w:eastAsia="nl-BE"/>
        </w:rPr>
      </w:pPr>
    </w:p>
    <w:p w14:paraId="7804019E" w14:textId="3988D35F" w:rsidR="006600B5" w:rsidRDefault="006600B5" w:rsidP="006600B5">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 xml:space="preserve">Overall the </w:t>
      </w:r>
      <w:r w:rsidR="00C003CF" w:rsidRPr="003244F9">
        <w:rPr>
          <w:rFonts w:ascii="Arial" w:eastAsia="Calibri" w:hAnsi="Arial" w:cs="Arial"/>
          <w:sz w:val="20"/>
          <w:szCs w:val="20"/>
          <w:lang w:eastAsia="nl-BE"/>
        </w:rPr>
        <w:t>ship velocities are in good agreement</w:t>
      </w:r>
      <w:r>
        <w:rPr>
          <w:rFonts w:ascii="Arial" w:eastAsia="Calibri" w:hAnsi="Arial" w:cs="Arial"/>
          <w:sz w:val="20"/>
          <w:szCs w:val="20"/>
          <w:lang w:eastAsia="nl-BE"/>
        </w:rPr>
        <w:t xml:space="preserve"> </w:t>
      </w:r>
      <w:r w:rsidRPr="003244F9">
        <w:rPr>
          <w:rFonts w:ascii="Arial" w:eastAsia="Calibri" w:hAnsi="Arial" w:cs="Arial"/>
          <w:sz w:val="20"/>
          <w:szCs w:val="20"/>
          <w:lang w:eastAsia="nl-BE"/>
        </w:rPr>
        <w:t>across all river sections and ship categories</w:t>
      </w:r>
      <w:r>
        <w:rPr>
          <w:rFonts w:ascii="Arial" w:eastAsia="Calibri" w:hAnsi="Arial" w:cs="Arial"/>
          <w:sz w:val="20"/>
          <w:szCs w:val="20"/>
          <w:lang w:eastAsia="nl-BE"/>
        </w:rPr>
        <w:t>, a</w:t>
      </w:r>
      <w:r w:rsidRPr="003244F9">
        <w:rPr>
          <w:rFonts w:ascii="Arial" w:eastAsia="Calibri" w:hAnsi="Arial" w:cs="Arial"/>
          <w:sz w:val="20"/>
          <w:szCs w:val="20"/>
          <w:lang w:eastAsia="nl-BE"/>
        </w:rPr>
        <w:t xml:space="preserve"> significant decrease in average velocity </w:t>
      </w:r>
      <w:r>
        <w:rPr>
          <w:rFonts w:ascii="Arial" w:eastAsia="Calibri" w:hAnsi="Arial" w:cs="Arial"/>
          <w:sz w:val="20"/>
          <w:szCs w:val="20"/>
          <w:lang w:eastAsia="nl-BE"/>
        </w:rPr>
        <w:t xml:space="preserve">is not </w:t>
      </w:r>
      <w:r w:rsidRPr="003244F9">
        <w:rPr>
          <w:rFonts w:ascii="Arial" w:eastAsia="Calibri" w:hAnsi="Arial" w:cs="Arial"/>
          <w:sz w:val="20"/>
          <w:szCs w:val="20"/>
          <w:lang w:eastAsia="nl-BE"/>
        </w:rPr>
        <w:t>noticeable</w:t>
      </w:r>
      <w:r>
        <w:rPr>
          <w:rFonts w:ascii="Arial" w:eastAsia="Calibri" w:hAnsi="Arial" w:cs="Arial"/>
          <w:sz w:val="20"/>
          <w:szCs w:val="20"/>
          <w:lang w:eastAsia="nl-BE"/>
        </w:rPr>
        <w:t xml:space="preserve">, </w:t>
      </w:r>
      <w:r w:rsidR="0019620F">
        <w:rPr>
          <w:rFonts w:ascii="Arial" w:eastAsia="Calibri" w:hAnsi="Arial" w:cs="Arial"/>
          <w:sz w:val="20"/>
          <w:szCs w:val="20"/>
          <w:lang w:eastAsia="nl-BE"/>
        </w:rPr>
        <w:t>as would be expected in case of</w:t>
      </w:r>
      <w:r>
        <w:rPr>
          <w:rFonts w:ascii="Arial" w:eastAsia="Calibri" w:hAnsi="Arial" w:cs="Arial"/>
          <w:sz w:val="20"/>
          <w:szCs w:val="20"/>
          <w:lang w:eastAsia="nl-BE"/>
        </w:rPr>
        <w:t xml:space="preserve"> saturation</w:t>
      </w:r>
      <w:r w:rsidRPr="003244F9">
        <w:rPr>
          <w:rFonts w:ascii="Arial" w:eastAsia="Calibri" w:hAnsi="Arial" w:cs="Arial"/>
          <w:sz w:val="20"/>
          <w:szCs w:val="20"/>
          <w:lang w:eastAsia="nl-BE"/>
        </w:rPr>
        <w:t>.</w:t>
      </w:r>
      <w:r>
        <w:rPr>
          <w:rFonts w:ascii="Arial" w:eastAsia="Calibri" w:hAnsi="Arial" w:cs="Arial"/>
          <w:sz w:val="20"/>
          <w:szCs w:val="20"/>
          <w:lang w:eastAsia="nl-BE"/>
        </w:rPr>
        <w:t xml:space="preserve"> However, some ships </w:t>
      </w:r>
      <w:r w:rsidR="0019620F">
        <w:rPr>
          <w:rFonts w:ascii="Arial" w:eastAsia="Calibri" w:hAnsi="Arial" w:cs="Arial"/>
          <w:sz w:val="20"/>
          <w:szCs w:val="20"/>
          <w:lang w:eastAsia="nl-BE"/>
        </w:rPr>
        <w:t xml:space="preserve">appear to </w:t>
      </w:r>
      <w:r>
        <w:rPr>
          <w:rFonts w:ascii="Arial" w:eastAsia="Calibri" w:hAnsi="Arial" w:cs="Arial"/>
          <w:sz w:val="20"/>
          <w:szCs w:val="20"/>
          <w:lang w:eastAsia="nl-BE"/>
        </w:rPr>
        <w:t>sail at higher speed</w:t>
      </w:r>
      <w:r w:rsidR="0019620F">
        <w:rPr>
          <w:rFonts w:ascii="Arial" w:eastAsia="Calibri" w:hAnsi="Arial" w:cs="Arial"/>
          <w:sz w:val="20"/>
          <w:szCs w:val="20"/>
          <w:lang w:eastAsia="nl-BE"/>
        </w:rPr>
        <w:t>,</w:t>
      </w:r>
      <w:r>
        <w:rPr>
          <w:rFonts w:ascii="Arial" w:eastAsia="Calibri" w:hAnsi="Arial" w:cs="Arial"/>
          <w:sz w:val="20"/>
          <w:szCs w:val="20"/>
          <w:lang w:eastAsia="nl-BE"/>
        </w:rPr>
        <w:t xml:space="preserve"> particularly in the port area, indicating that in order to respect </w:t>
      </w:r>
      <w:r w:rsidR="0019620F">
        <w:rPr>
          <w:rFonts w:ascii="Arial" w:eastAsia="Calibri" w:hAnsi="Arial" w:cs="Arial"/>
          <w:sz w:val="20"/>
          <w:szCs w:val="20"/>
          <w:lang w:eastAsia="nl-BE"/>
        </w:rPr>
        <w:t xml:space="preserve">the </w:t>
      </w:r>
      <w:r>
        <w:rPr>
          <w:rFonts w:ascii="Arial" w:eastAsia="Calibri" w:hAnsi="Arial" w:cs="Arial"/>
          <w:sz w:val="20"/>
          <w:szCs w:val="20"/>
          <w:lang w:eastAsia="nl-BE"/>
        </w:rPr>
        <w:t>ATS compensation is required</w:t>
      </w:r>
      <w:r w:rsidR="00467CC0">
        <w:rPr>
          <w:rFonts w:ascii="Arial" w:eastAsia="Calibri" w:hAnsi="Arial" w:cs="Arial"/>
          <w:sz w:val="20"/>
          <w:szCs w:val="20"/>
          <w:lang w:eastAsia="nl-BE"/>
        </w:rPr>
        <w:t xml:space="preserve"> by increased sailing speed</w:t>
      </w:r>
      <w:r>
        <w:rPr>
          <w:rFonts w:ascii="Arial" w:eastAsia="Calibri" w:hAnsi="Arial" w:cs="Arial"/>
          <w:sz w:val="20"/>
          <w:szCs w:val="20"/>
          <w:lang w:eastAsia="nl-BE"/>
        </w:rPr>
        <w:t>.</w:t>
      </w:r>
      <w:r w:rsidR="0019620F">
        <w:rPr>
          <w:rFonts w:ascii="Arial" w:eastAsia="Calibri" w:hAnsi="Arial" w:cs="Arial"/>
          <w:sz w:val="20"/>
          <w:szCs w:val="20"/>
          <w:lang w:eastAsia="nl-BE"/>
        </w:rPr>
        <w:t xml:space="preserve"> Therefore, at this stage, it must be concluded that the model is not yet decisive. Therefore</w:t>
      </w:r>
      <w:r w:rsidR="00467CC0">
        <w:rPr>
          <w:rFonts w:ascii="Arial" w:eastAsia="Calibri" w:hAnsi="Arial" w:cs="Arial"/>
          <w:sz w:val="20"/>
          <w:szCs w:val="20"/>
          <w:lang w:eastAsia="nl-BE"/>
        </w:rPr>
        <w:t>,</w:t>
      </w:r>
      <w:r w:rsidR="0019620F">
        <w:rPr>
          <w:rFonts w:ascii="Arial" w:eastAsia="Calibri" w:hAnsi="Arial" w:cs="Arial"/>
          <w:sz w:val="20"/>
          <w:szCs w:val="20"/>
          <w:lang w:eastAsia="nl-BE"/>
        </w:rPr>
        <w:t xml:space="preserve"> modifications are required to effectively limit speed in the port area, and to check whether delay</w:t>
      </w:r>
      <w:r w:rsidR="00467CC0">
        <w:rPr>
          <w:rFonts w:ascii="Arial" w:eastAsia="Calibri" w:hAnsi="Arial" w:cs="Arial"/>
          <w:sz w:val="20"/>
          <w:szCs w:val="20"/>
          <w:lang w:eastAsia="nl-BE"/>
        </w:rPr>
        <w:t>s</w:t>
      </w:r>
      <w:r w:rsidR="0019620F">
        <w:rPr>
          <w:rFonts w:ascii="Arial" w:eastAsia="Calibri" w:hAnsi="Arial" w:cs="Arial"/>
          <w:sz w:val="20"/>
          <w:szCs w:val="20"/>
          <w:lang w:eastAsia="nl-BE"/>
        </w:rPr>
        <w:t xml:space="preserve"> can be compensated earlier.</w:t>
      </w:r>
    </w:p>
    <w:p w14:paraId="24563FBE" w14:textId="77777777" w:rsidR="006600B5" w:rsidRDefault="006600B5" w:rsidP="001575C2">
      <w:pPr>
        <w:spacing w:after="0" w:line="240" w:lineRule="auto"/>
        <w:jc w:val="both"/>
        <w:rPr>
          <w:rFonts w:ascii="Arial" w:eastAsia="Calibri" w:hAnsi="Arial" w:cs="Arial"/>
          <w:sz w:val="20"/>
          <w:szCs w:val="20"/>
          <w:lang w:eastAsia="nl-BE"/>
        </w:rPr>
      </w:pPr>
    </w:p>
    <w:p w14:paraId="2971939E" w14:textId="6FEFE1C2" w:rsidR="00C003CF" w:rsidRPr="003244F9" w:rsidRDefault="00C003CF" w:rsidP="003244F9">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3244F9">
        <w:rPr>
          <w:rFonts w:ascii="Arial" w:eastAsia="Calibri" w:hAnsi="Arial" w:cs="Arial"/>
          <w:b/>
          <w:bCs/>
          <w:sz w:val="20"/>
          <w:szCs w:val="20"/>
          <w:lang w:val="en-US" w:eastAsia="nl-BE"/>
        </w:rPr>
        <w:t>CONCLUSION</w:t>
      </w:r>
    </w:p>
    <w:p w14:paraId="410AA0AE" w14:textId="01DF3ACC" w:rsidR="00C003CF" w:rsidRPr="003244F9" w:rsidRDefault="00C003CF"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 xml:space="preserve">A traffic model for waterway networks was expanded to investigate the fairway capacity of the Western Scheldt. Main additions are a planning module that regulates when ships start </w:t>
      </w:r>
      <w:r w:rsidR="00467CC0">
        <w:rPr>
          <w:rFonts w:ascii="Arial" w:eastAsia="Calibri" w:hAnsi="Arial" w:cs="Arial"/>
          <w:sz w:val="20"/>
          <w:szCs w:val="20"/>
          <w:lang w:eastAsia="nl-BE"/>
        </w:rPr>
        <w:t>and</w:t>
      </w:r>
      <w:r w:rsidRPr="003244F9">
        <w:rPr>
          <w:rFonts w:ascii="Arial" w:eastAsia="Calibri" w:hAnsi="Arial" w:cs="Arial"/>
          <w:sz w:val="20"/>
          <w:szCs w:val="20"/>
          <w:lang w:eastAsia="nl-BE"/>
        </w:rPr>
        <w:t xml:space="preserve"> end their journey</w:t>
      </w:r>
      <w:r w:rsidR="00467CC0">
        <w:rPr>
          <w:rFonts w:ascii="Arial" w:eastAsia="Calibri" w:hAnsi="Arial" w:cs="Arial"/>
          <w:sz w:val="20"/>
          <w:szCs w:val="20"/>
          <w:lang w:eastAsia="nl-BE"/>
        </w:rPr>
        <w:t>,</w:t>
      </w:r>
      <w:r w:rsidRPr="003244F9">
        <w:rPr>
          <w:rFonts w:ascii="Arial" w:eastAsia="Calibri" w:hAnsi="Arial" w:cs="Arial"/>
          <w:sz w:val="20"/>
          <w:szCs w:val="20"/>
          <w:lang w:eastAsia="nl-BE"/>
        </w:rPr>
        <w:t xml:space="preserve"> and the inclusion of ship </w:t>
      </w:r>
      <w:proofErr w:type="spellStart"/>
      <w:r w:rsidRPr="003244F9">
        <w:rPr>
          <w:rFonts w:ascii="Arial" w:eastAsia="Calibri" w:hAnsi="Arial" w:cs="Arial"/>
          <w:sz w:val="20"/>
          <w:szCs w:val="20"/>
          <w:lang w:eastAsia="nl-BE"/>
        </w:rPr>
        <w:t>maneuvers</w:t>
      </w:r>
      <w:proofErr w:type="spellEnd"/>
      <w:r w:rsidRPr="003244F9">
        <w:rPr>
          <w:rFonts w:ascii="Arial" w:eastAsia="Calibri" w:hAnsi="Arial" w:cs="Arial"/>
          <w:sz w:val="20"/>
          <w:szCs w:val="20"/>
          <w:lang w:eastAsia="nl-BE"/>
        </w:rPr>
        <w:t xml:space="preserve"> that frequently occur.</w:t>
      </w:r>
    </w:p>
    <w:p w14:paraId="749F6BDB" w14:textId="77777777" w:rsidR="001575C2" w:rsidRPr="003244F9" w:rsidRDefault="001575C2" w:rsidP="001575C2">
      <w:pPr>
        <w:spacing w:after="0" w:line="240" w:lineRule="auto"/>
        <w:jc w:val="both"/>
        <w:rPr>
          <w:rFonts w:ascii="Arial" w:eastAsia="Calibri" w:hAnsi="Arial" w:cs="Arial"/>
          <w:sz w:val="20"/>
          <w:szCs w:val="20"/>
          <w:lang w:eastAsia="nl-BE"/>
        </w:rPr>
      </w:pPr>
    </w:p>
    <w:p w14:paraId="4FC31C42" w14:textId="779FDB65" w:rsidR="00C003CF" w:rsidRPr="003244F9" w:rsidRDefault="00C003CF" w:rsidP="001575C2">
      <w:pPr>
        <w:spacing w:after="0" w:line="240" w:lineRule="auto"/>
        <w:jc w:val="both"/>
        <w:rPr>
          <w:rFonts w:ascii="Arial" w:eastAsia="Calibri" w:hAnsi="Arial" w:cs="Arial"/>
          <w:sz w:val="20"/>
          <w:szCs w:val="20"/>
          <w:lang w:eastAsia="nl-BE"/>
        </w:rPr>
      </w:pPr>
      <w:r w:rsidRPr="003244F9">
        <w:rPr>
          <w:rFonts w:ascii="Arial" w:eastAsia="Calibri" w:hAnsi="Arial" w:cs="Arial"/>
          <w:sz w:val="20"/>
          <w:szCs w:val="20"/>
          <w:lang w:eastAsia="nl-BE"/>
        </w:rPr>
        <w:t>Validation results indicate that the traffic generator, the planning module and the network module are all capable of adequately simulating the development of traffic in estuarine channels and port basins with complex connections to tidal terminals and dock and port basins connected with locks</w:t>
      </w:r>
      <w:r w:rsidR="00724EC5">
        <w:rPr>
          <w:rFonts w:ascii="Arial" w:eastAsia="Calibri" w:hAnsi="Arial" w:cs="Arial"/>
          <w:sz w:val="20"/>
          <w:szCs w:val="20"/>
          <w:lang w:eastAsia="nl-BE"/>
        </w:rPr>
        <w:t xml:space="preserve"> for the current situation</w:t>
      </w:r>
      <w:r w:rsidR="001575C2" w:rsidRPr="003244F9">
        <w:rPr>
          <w:rFonts w:ascii="Arial" w:eastAsia="Calibri" w:hAnsi="Arial" w:cs="Arial"/>
          <w:sz w:val="20"/>
          <w:szCs w:val="20"/>
          <w:lang w:eastAsia="nl-BE"/>
        </w:rPr>
        <w:t>.</w:t>
      </w:r>
    </w:p>
    <w:p w14:paraId="22F9B5A2" w14:textId="77777777" w:rsidR="001575C2" w:rsidRPr="003244F9" w:rsidRDefault="001575C2" w:rsidP="001575C2">
      <w:pPr>
        <w:spacing w:after="0" w:line="240" w:lineRule="auto"/>
        <w:jc w:val="both"/>
        <w:rPr>
          <w:rFonts w:ascii="Arial" w:eastAsia="Calibri" w:hAnsi="Arial" w:cs="Arial"/>
          <w:sz w:val="20"/>
          <w:szCs w:val="20"/>
          <w:lang w:eastAsia="nl-BE"/>
        </w:rPr>
      </w:pPr>
    </w:p>
    <w:p w14:paraId="59DF2CB8" w14:textId="075812DC" w:rsidR="00724EC5" w:rsidRDefault="00724EC5" w:rsidP="001575C2">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Although preliminary results tend to indicate that</w:t>
      </w:r>
      <w:r w:rsidRPr="003244F9">
        <w:rPr>
          <w:rFonts w:ascii="Arial" w:eastAsia="Calibri" w:hAnsi="Arial" w:cs="Arial"/>
          <w:sz w:val="20"/>
          <w:szCs w:val="20"/>
          <w:lang w:eastAsia="nl-BE"/>
        </w:rPr>
        <w:t xml:space="preserve"> the fairway has not yet reached capacity for</w:t>
      </w:r>
      <w:r>
        <w:rPr>
          <w:rFonts w:ascii="Arial" w:eastAsia="Calibri" w:hAnsi="Arial" w:cs="Arial"/>
          <w:sz w:val="20"/>
          <w:szCs w:val="20"/>
          <w:lang w:eastAsia="nl-BE"/>
        </w:rPr>
        <w:t xml:space="preserve"> the traffic predicted for 2030, the model needs additional modifications to allow for decisive conclusions in the port area </w:t>
      </w:r>
      <w:r w:rsidR="00467CC0">
        <w:rPr>
          <w:rFonts w:ascii="Arial" w:eastAsia="Calibri" w:hAnsi="Arial" w:cs="Arial"/>
          <w:sz w:val="20"/>
          <w:szCs w:val="20"/>
          <w:lang w:eastAsia="nl-BE"/>
        </w:rPr>
        <w:t>it</w:t>
      </w:r>
      <w:r>
        <w:rPr>
          <w:rFonts w:ascii="Arial" w:eastAsia="Calibri" w:hAnsi="Arial" w:cs="Arial"/>
          <w:sz w:val="20"/>
          <w:szCs w:val="20"/>
          <w:lang w:eastAsia="nl-BE"/>
        </w:rPr>
        <w:t>sel</w:t>
      </w:r>
      <w:r w:rsidR="00467CC0">
        <w:rPr>
          <w:rFonts w:ascii="Arial" w:eastAsia="Calibri" w:hAnsi="Arial" w:cs="Arial"/>
          <w:sz w:val="20"/>
          <w:szCs w:val="20"/>
          <w:lang w:eastAsia="nl-BE"/>
        </w:rPr>
        <w:t>f</w:t>
      </w:r>
      <w:r>
        <w:rPr>
          <w:rFonts w:ascii="Arial" w:eastAsia="Calibri" w:hAnsi="Arial" w:cs="Arial"/>
          <w:sz w:val="20"/>
          <w:szCs w:val="20"/>
          <w:lang w:eastAsia="nl-BE"/>
        </w:rPr>
        <w:t>.</w:t>
      </w:r>
    </w:p>
    <w:p w14:paraId="53BE2FDF" w14:textId="77777777" w:rsidR="001575C2" w:rsidRPr="003244F9" w:rsidRDefault="001575C2" w:rsidP="001575C2">
      <w:pPr>
        <w:spacing w:after="0" w:line="240" w:lineRule="auto"/>
        <w:jc w:val="both"/>
        <w:rPr>
          <w:rFonts w:ascii="Arial" w:eastAsia="Calibri" w:hAnsi="Arial" w:cs="Arial"/>
          <w:sz w:val="20"/>
          <w:szCs w:val="20"/>
          <w:lang w:eastAsia="nl-BE"/>
        </w:rPr>
      </w:pPr>
    </w:p>
    <w:p w14:paraId="451D5DCA" w14:textId="77777777" w:rsidR="00640765" w:rsidRPr="00724EC5" w:rsidRDefault="00640765" w:rsidP="00724EC5">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724EC5">
        <w:rPr>
          <w:rFonts w:ascii="Arial" w:eastAsia="Calibri" w:hAnsi="Arial" w:cs="Arial"/>
          <w:b/>
          <w:bCs/>
          <w:sz w:val="20"/>
          <w:szCs w:val="20"/>
          <w:lang w:val="en-US" w:eastAsia="nl-BE"/>
        </w:rPr>
        <w:t>REFERENCES</w:t>
      </w:r>
    </w:p>
    <w:p w14:paraId="07ACFCCE" w14:textId="58D834A6" w:rsidR="00724EC5" w:rsidRDefault="00724EC5" w:rsidP="00724EC5">
      <w:pPr>
        <w:spacing w:after="0" w:line="240" w:lineRule="auto"/>
        <w:jc w:val="both"/>
        <w:rPr>
          <w:rFonts w:ascii="Arial" w:eastAsia="Calibri" w:hAnsi="Arial" w:cs="Arial"/>
          <w:sz w:val="20"/>
          <w:szCs w:val="20"/>
          <w:lang w:eastAsia="nl-BE"/>
        </w:rPr>
      </w:pPr>
      <w:r w:rsidRPr="00724EC5">
        <w:rPr>
          <w:rFonts w:ascii="Arial" w:eastAsia="Calibri" w:hAnsi="Arial" w:cs="Arial"/>
          <w:sz w:val="20"/>
          <w:szCs w:val="20"/>
          <w:lang w:eastAsia="nl-BE"/>
        </w:rPr>
        <w:t xml:space="preserve">Adams R., </w:t>
      </w:r>
      <w:proofErr w:type="spellStart"/>
      <w:r w:rsidRPr="00724EC5">
        <w:rPr>
          <w:rFonts w:ascii="Arial" w:eastAsia="Calibri" w:hAnsi="Arial" w:cs="Arial"/>
          <w:sz w:val="20"/>
          <w:szCs w:val="20"/>
          <w:lang w:eastAsia="nl-BE"/>
        </w:rPr>
        <w:t>Bayart</w:t>
      </w:r>
      <w:proofErr w:type="spellEnd"/>
      <w:r w:rsidRPr="00724EC5">
        <w:rPr>
          <w:rFonts w:ascii="Arial" w:eastAsia="Calibri" w:hAnsi="Arial" w:cs="Arial"/>
          <w:sz w:val="20"/>
          <w:szCs w:val="20"/>
          <w:lang w:eastAsia="nl-BE"/>
        </w:rPr>
        <w:t xml:space="preserve"> P. &amp; Doorme S. (2014). IMDC WATERWAYS, A design tool tailored to the need of integrated design of waterway infrastructure. 33rd PIAN</w:t>
      </w:r>
      <w:r w:rsidR="00B56EF4">
        <w:rPr>
          <w:rFonts w:ascii="Arial" w:eastAsia="Calibri" w:hAnsi="Arial" w:cs="Arial"/>
          <w:sz w:val="20"/>
          <w:szCs w:val="20"/>
          <w:lang w:eastAsia="nl-BE"/>
        </w:rPr>
        <w:t>C World Congres</w:t>
      </w:r>
      <w:r w:rsidR="00467CC0">
        <w:rPr>
          <w:rFonts w:ascii="Arial" w:eastAsia="Calibri" w:hAnsi="Arial" w:cs="Arial"/>
          <w:sz w:val="20"/>
          <w:szCs w:val="20"/>
          <w:lang w:eastAsia="nl-BE"/>
        </w:rPr>
        <w:t>s</w:t>
      </w:r>
      <w:r w:rsidR="00B56EF4">
        <w:rPr>
          <w:rFonts w:ascii="Arial" w:eastAsia="Calibri" w:hAnsi="Arial" w:cs="Arial"/>
          <w:sz w:val="20"/>
          <w:szCs w:val="20"/>
          <w:lang w:eastAsia="nl-BE"/>
        </w:rPr>
        <w:t xml:space="preserve">, San </w:t>
      </w:r>
      <w:proofErr w:type="spellStart"/>
      <w:r w:rsidR="00B56EF4">
        <w:rPr>
          <w:rFonts w:ascii="Arial" w:eastAsia="Calibri" w:hAnsi="Arial" w:cs="Arial"/>
          <w:sz w:val="20"/>
          <w:szCs w:val="20"/>
          <w:lang w:eastAsia="nl-BE"/>
        </w:rPr>
        <w:t>Fransisco</w:t>
      </w:r>
      <w:proofErr w:type="spellEnd"/>
      <w:r w:rsidR="00B56EF4">
        <w:rPr>
          <w:rFonts w:ascii="Arial" w:eastAsia="Calibri" w:hAnsi="Arial" w:cs="Arial"/>
          <w:sz w:val="20"/>
          <w:szCs w:val="20"/>
          <w:lang w:eastAsia="nl-BE"/>
        </w:rPr>
        <w:t>.</w:t>
      </w:r>
    </w:p>
    <w:p w14:paraId="68269BF3" w14:textId="77777777" w:rsidR="00B56EF4" w:rsidRDefault="00B56EF4" w:rsidP="00724EC5">
      <w:pPr>
        <w:spacing w:after="0" w:line="240" w:lineRule="auto"/>
        <w:jc w:val="both"/>
        <w:rPr>
          <w:rFonts w:ascii="Arial" w:eastAsia="Calibri" w:hAnsi="Arial" w:cs="Arial"/>
          <w:sz w:val="20"/>
          <w:szCs w:val="20"/>
          <w:lang w:eastAsia="nl-BE"/>
        </w:rPr>
      </w:pPr>
    </w:p>
    <w:p w14:paraId="28E9226E" w14:textId="5590D9B4" w:rsidR="00B56EF4" w:rsidRPr="00724EC5" w:rsidRDefault="00B56EF4" w:rsidP="00B56EF4">
      <w:pPr>
        <w:spacing w:after="0" w:line="240" w:lineRule="auto"/>
        <w:jc w:val="both"/>
        <w:rPr>
          <w:rFonts w:ascii="Arial" w:eastAsia="Calibri" w:hAnsi="Arial" w:cs="Arial"/>
          <w:sz w:val="20"/>
          <w:szCs w:val="20"/>
          <w:lang w:eastAsia="nl-BE"/>
        </w:rPr>
      </w:pPr>
      <w:proofErr w:type="spellStart"/>
      <w:r w:rsidRPr="00B56EF4">
        <w:rPr>
          <w:rFonts w:ascii="Arial" w:eastAsia="Calibri" w:hAnsi="Arial" w:cs="Arial"/>
          <w:sz w:val="20"/>
          <w:szCs w:val="20"/>
          <w:lang w:eastAsia="nl-BE"/>
        </w:rPr>
        <w:t>Verwilligen</w:t>
      </w:r>
      <w:proofErr w:type="spellEnd"/>
      <w:r w:rsidRPr="00B56EF4">
        <w:rPr>
          <w:rFonts w:ascii="Arial" w:eastAsia="Calibri" w:hAnsi="Arial" w:cs="Arial"/>
          <w:sz w:val="20"/>
          <w:szCs w:val="20"/>
          <w:lang w:eastAsia="nl-BE"/>
        </w:rPr>
        <w:t xml:space="preserve">, J.; </w:t>
      </w:r>
      <w:proofErr w:type="spellStart"/>
      <w:r w:rsidRPr="00B56EF4">
        <w:rPr>
          <w:rFonts w:ascii="Arial" w:eastAsia="Calibri" w:hAnsi="Arial" w:cs="Arial"/>
          <w:sz w:val="20"/>
          <w:szCs w:val="20"/>
          <w:lang w:eastAsia="nl-BE"/>
        </w:rPr>
        <w:t>Vantorre</w:t>
      </w:r>
      <w:proofErr w:type="spellEnd"/>
      <w:r w:rsidRPr="00B56EF4">
        <w:rPr>
          <w:rFonts w:ascii="Arial" w:eastAsia="Calibri" w:hAnsi="Arial" w:cs="Arial"/>
          <w:sz w:val="20"/>
          <w:szCs w:val="20"/>
          <w:lang w:eastAsia="nl-BE"/>
        </w:rPr>
        <w:t xml:space="preserve"> M.; Eloot, K.; </w:t>
      </w:r>
      <w:proofErr w:type="spellStart"/>
      <w:r w:rsidRPr="00B56EF4">
        <w:rPr>
          <w:rFonts w:ascii="Arial" w:eastAsia="Calibri" w:hAnsi="Arial" w:cs="Arial"/>
          <w:sz w:val="20"/>
          <w:szCs w:val="20"/>
          <w:lang w:eastAsia="nl-BE"/>
        </w:rPr>
        <w:t>Mostaert</w:t>
      </w:r>
      <w:proofErr w:type="spellEnd"/>
      <w:r w:rsidRPr="00B56EF4">
        <w:rPr>
          <w:rFonts w:ascii="Arial" w:eastAsia="Calibri" w:hAnsi="Arial" w:cs="Arial"/>
          <w:sz w:val="20"/>
          <w:szCs w:val="20"/>
          <w:lang w:eastAsia="nl-BE"/>
        </w:rPr>
        <w:t xml:space="preserve"> F. (2008). Haven van </w:t>
      </w:r>
      <w:proofErr w:type="spellStart"/>
      <w:r w:rsidRPr="00B56EF4">
        <w:rPr>
          <w:rFonts w:ascii="Arial" w:eastAsia="Calibri" w:hAnsi="Arial" w:cs="Arial"/>
          <w:sz w:val="20"/>
          <w:szCs w:val="20"/>
          <w:lang w:eastAsia="nl-BE"/>
        </w:rPr>
        <w:t>Antwerpen</w:t>
      </w:r>
      <w:proofErr w:type="spellEnd"/>
      <w:r w:rsidRPr="00B56EF4">
        <w:rPr>
          <w:rFonts w:ascii="Arial" w:eastAsia="Calibri" w:hAnsi="Arial" w:cs="Arial"/>
          <w:sz w:val="20"/>
          <w:szCs w:val="20"/>
          <w:lang w:eastAsia="nl-BE"/>
        </w:rPr>
        <w:t xml:space="preserve">, Op- </w:t>
      </w:r>
      <w:proofErr w:type="spellStart"/>
      <w:r w:rsidRPr="00B56EF4">
        <w:rPr>
          <w:rFonts w:ascii="Arial" w:eastAsia="Calibri" w:hAnsi="Arial" w:cs="Arial"/>
          <w:sz w:val="20"/>
          <w:szCs w:val="20"/>
          <w:lang w:eastAsia="nl-BE"/>
        </w:rPr>
        <w:t>en</w:t>
      </w:r>
      <w:proofErr w:type="spellEnd"/>
      <w:r w:rsidRPr="00B56EF4">
        <w:rPr>
          <w:rFonts w:ascii="Arial" w:eastAsia="Calibri" w:hAnsi="Arial" w:cs="Arial"/>
          <w:sz w:val="20"/>
          <w:szCs w:val="20"/>
          <w:lang w:eastAsia="nl-BE"/>
        </w:rPr>
        <w:t xml:space="preserve"> </w:t>
      </w:r>
      <w:proofErr w:type="spellStart"/>
      <w:r w:rsidRPr="00B56EF4">
        <w:rPr>
          <w:rFonts w:ascii="Arial" w:eastAsia="Calibri" w:hAnsi="Arial" w:cs="Arial"/>
          <w:sz w:val="20"/>
          <w:szCs w:val="20"/>
          <w:lang w:eastAsia="nl-BE"/>
        </w:rPr>
        <w:t>afvaartregeling</w:t>
      </w:r>
      <w:proofErr w:type="spellEnd"/>
      <w:r w:rsidRPr="00B56EF4">
        <w:rPr>
          <w:rFonts w:ascii="Arial" w:eastAsia="Calibri" w:hAnsi="Arial" w:cs="Arial"/>
          <w:sz w:val="20"/>
          <w:szCs w:val="20"/>
          <w:lang w:eastAsia="nl-BE"/>
        </w:rPr>
        <w:t xml:space="preserve"> </w:t>
      </w:r>
      <w:proofErr w:type="spellStart"/>
      <w:r w:rsidRPr="00B56EF4">
        <w:rPr>
          <w:rFonts w:ascii="Arial" w:eastAsia="Calibri" w:hAnsi="Arial" w:cs="Arial"/>
          <w:sz w:val="20"/>
          <w:szCs w:val="20"/>
          <w:lang w:eastAsia="nl-BE"/>
        </w:rPr>
        <w:t>voor</w:t>
      </w:r>
      <w:proofErr w:type="spellEnd"/>
      <w:r>
        <w:rPr>
          <w:rFonts w:ascii="Arial" w:eastAsia="Calibri" w:hAnsi="Arial" w:cs="Arial"/>
          <w:sz w:val="20"/>
          <w:szCs w:val="20"/>
          <w:lang w:eastAsia="nl-BE"/>
        </w:rPr>
        <w:t xml:space="preserve"> </w:t>
      </w:r>
      <w:r w:rsidRPr="00B56EF4">
        <w:rPr>
          <w:rFonts w:ascii="Arial" w:eastAsia="Calibri" w:hAnsi="Arial" w:cs="Arial"/>
          <w:sz w:val="20"/>
          <w:szCs w:val="20"/>
          <w:lang w:eastAsia="nl-BE"/>
        </w:rPr>
        <w:t xml:space="preserve">8000 </w:t>
      </w:r>
      <w:proofErr w:type="spellStart"/>
      <w:r w:rsidRPr="00B56EF4">
        <w:rPr>
          <w:rFonts w:ascii="Arial" w:eastAsia="Calibri" w:hAnsi="Arial" w:cs="Arial"/>
          <w:sz w:val="20"/>
          <w:szCs w:val="20"/>
          <w:lang w:eastAsia="nl-BE"/>
        </w:rPr>
        <w:t>en</w:t>
      </w:r>
      <w:proofErr w:type="spellEnd"/>
      <w:r w:rsidRPr="00B56EF4">
        <w:rPr>
          <w:rFonts w:ascii="Arial" w:eastAsia="Calibri" w:hAnsi="Arial" w:cs="Arial"/>
          <w:sz w:val="20"/>
          <w:szCs w:val="20"/>
          <w:lang w:eastAsia="nl-BE"/>
        </w:rPr>
        <w:t xml:space="preserve"> </w:t>
      </w:r>
      <w:proofErr w:type="spellStart"/>
      <w:proofErr w:type="gramStart"/>
      <w:r w:rsidRPr="00B56EF4">
        <w:rPr>
          <w:rFonts w:ascii="Arial" w:eastAsia="Calibri" w:hAnsi="Arial" w:cs="Arial"/>
          <w:sz w:val="20"/>
          <w:szCs w:val="20"/>
          <w:lang w:eastAsia="nl-BE"/>
        </w:rPr>
        <w:t>meer</w:t>
      </w:r>
      <w:proofErr w:type="spellEnd"/>
      <w:proofErr w:type="gramEnd"/>
      <w:r w:rsidRPr="00B56EF4">
        <w:rPr>
          <w:rFonts w:ascii="Arial" w:eastAsia="Calibri" w:hAnsi="Arial" w:cs="Arial"/>
          <w:sz w:val="20"/>
          <w:szCs w:val="20"/>
          <w:lang w:eastAsia="nl-BE"/>
        </w:rPr>
        <w:t xml:space="preserve"> TEU </w:t>
      </w:r>
      <w:proofErr w:type="spellStart"/>
      <w:r w:rsidRPr="00B56EF4">
        <w:rPr>
          <w:rFonts w:ascii="Arial" w:eastAsia="Calibri" w:hAnsi="Arial" w:cs="Arial"/>
          <w:sz w:val="20"/>
          <w:szCs w:val="20"/>
          <w:lang w:eastAsia="nl-BE"/>
        </w:rPr>
        <w:t>containerschepen</w:t>
      </w:r>
      <w:proofErr w:type="spellEnd"/>
      <w:r w:rsidRPr="00B56EF4">
        <w:rPr>
          <w:rFonts w:ascii="Arial" w:eastAsia="Calibri" w:hAnsi="Arial" w:cs="Arial"/>
          <w:sz w:val="20"/>
          <w:szCs w:val="20"/>
          <w:lang w:eastAsia="nl-BE"/>
        </w:rPr>
        <w:t xml:space="preserve">. WL </w:t>
      </w:r>
      <w:proofErr w:type="spellStart"/>
      <w:r w:rsidRPr="00B56EF4">
        <w:rPr>
          <w:rFonts w:ascii="Arial" w:eastAsia="Calibri" w:hAnsi="Arial" w:cs="Arial"/>
          <w:sz w:val="20"/>
          <w:szCs w:val="20"/>
          <w:lang w:eastAsia="nl-BE"/>
        </w:rPr>
        <w:t>Rapporten</w:t>
      </w:r>
      <w:proofErr w:type="spellEnd"/>
      <w:r w:rsidRPr="00B56EF4">
        <w:rPr>
          <w:rFonts w:ascii="Arial" w:eastAsia="Calibri" w:hAnsi="Arial" w:cs="Arial"/>
          <w:sz w:val="20"/>
          <w:szCs w:val="20"/>
          <w:lang w:eastAsia="nl-BE"/>
        </w:rPr>
        <w:t xml:space="preserve">, 689_04. </w:t>
      </w:r>
      <w:proofErr w:type="spellStart"/>
      <w:r w:rsidRPr="00B56EF4">
        <w:rPr>
          <w:rFonts w:ascii="Arial" w:eastAsia="Calibri" w:hAnsi="Arial" w:cs="Arial"/>
          <w:sz w:val="20"/>
          <w:szCs w:val="20"/>
          <w:lang w:eastAsia="nl-BE"/>
        </w:rPr>
        <w:t>Waterbouwkundig</w:t>
      </w:r>
      <w:proofErr w:type="spellEnd"/>
      <w:r w:rsidRPr="00B56EF4">
        <w:rPr>
          <w:rFonts w:ascii="Arial" w:eastAsia="Calibri" w:hAnsi="Arial" w:cs="Arial"/>
          <w:sz w:val="20"/>
          <w:szCs w:val="20"/>
          <w:lang w:eastAsia="nl-BE"/>
        </w:rPr>
        <w:t xml:space="preserve"> </w:t>
      </w:r>
      <w:proofErr w:type="spellStart"/>
      <w:r w:rsidRPr="00B56EF4">
        <w:rPr>
          <w:rFonts w:ascii="Arial" w:eastAsia="Calibri" w:hAnsi="Arial" w:cs="Arial"/>
          <w:sz w:val="20"/>
          <w:szCs w:val="20"/>
          <w:lang w:eastAsia="nl-BE"/>
        </w:rPr>
        <w:t>Laboratorium</w:t>
      </w:r>
      <w:proofErr w:type="spellEnd"/>
      <w:r w:rsidRPr="00B56EF4">
        <w:rPr>
          <w:rFonts w:ascii="Arial" w:eastAsia="Calibri" w:hAnsi="Arial" w:cs="Arial"/>
          <w:sz w:val="20"/>
          <w:szCs w:val="20"/>
          <w:lang w:eastAsia="nl-BE"/>
        </w:rPr>
        <w:t xml:space="preserve"> &amp; </w:t>
      </w:r>
      <w:proofErr w:type="spellStart"/>
      <w:r w:rsidRPr="00B56EF4">
        <w:rPr>
          <w:rFonts w:ascii="Arial" w:eastAsia="Calibri" w:hAnsi="Arial" w:cs="Arial"/>
          <w:sz w:val="20"/>
          <w:szCs w:val="20"/>
          <w:lang w:eastAsia="nl-BE"/>
        </w:rPr>
        <w:t>Universiteit</w:t>
      </w:r>
      <w:proofErr w:type="spellEnd"/>
      <w:r>
        <w:rPr>
          <w:rFonts w:ascii="Arial" w:eastAsia="Calibri" w:hAnsi="Arial" w:cs="Arial"/>
          <w:sz w:val="20"/>
          <w:szCs w:val="20"/>
          <w:lang w:eastAsia="nl-BE"/>
        </w:rPr>
        <w:t xml:space="preserve"> </w:t>
      </w:r>
      <w:r w:rsidRPr="00B56EF4">
        <w:rPr>
          <w:rFonts w:ascii="Arial" w:eastAsia="Calibri" w:hAnsi="Arial" w:cs="Arial"/>
          <w:sz w:val="20"/>
          <w:szCs w:val="20"/>
          <w:lang w:eastAsia="nl-BE"/>
        </w:rPr>
        <w:t>Gent</w:t>
      </w:r>
      <w:r>
        <w:rPr>
          <w:rFonts w:ascii="Arial" w:eastAsia="Calibri" w:hAnsi="Arial" w:cs="Arial"/>
          <w:sz w:val="20"/>
          <w:szCs w:val="20"/>
          <w:lang w:eastAsia="nl-BE"/>
        </w:rPr>
        <w:t>.</w:t>
      </w:r>
    </w:p>
    <w:bookmarkEnd w:id="0"/>
    <w:sectPr w:rsidR="00B56EF4" w:rsidRPr="00724EC5" w:rsidSect="00F40B7B">
      <w:headerReference w:type="default" r:id="rId27"/>
      <w:footerReference w:type="default" r:id="rId28"/>
      <w:pgSz w:w="12240" w:h="15840"/>
      <w:pgMar w:top="1440" w:right="1440" w:bottom="1440" w:left="184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8D4D" w14:textId="77777777" w:rsidR="00C07EEA" w:rsidRDefault="00C07EEA" w:rsidP="0085131C">
      <w:pPr>
        <w:spacing w:after="0" w:line="240" w:lineRule="auto"/>
      </w:pPr>
      <w:r>
        <w:separator/>
      </w:r>
    </w:p>
  </w:endnote>
  <w:endnote w:type="continuationSeparator" w:id="0">
    <w:p w14:paraId="1F7227A1" w14:textId="77777777" w:rsidR="00C07EEA" w:rsidRDefault="00C07EEA" w:rsidP="0085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F7DB2" w14:textId="3142BD80" w:rsidR="00BE6991" w:rsidRPr="006A67CC" w:rsidRDefault="00BE6991" w:rsidP="00BE6991">
    <w:pPr>
      <w:pStyle w:val="Footer"/>
      <w:jc w:val="center"/>
      <w:rPr>
        <w:rFonts w:ascii="Arial" w:hAnsi="Arial" w:cs="Arial"/>
        <w:sz w:val="20"/>
        <w:szCs w:val="20"/>
      </w:rPr>
    </w:pPr>
    <w:r w:rsidRPr="006A67CC">
      <w:rPr>
        <w:rFonts w:ascii="Arial" w:hAnsi="Arial" w:cs="Arial"/>
        <w:sz w:val="20"/>
        <w:szCs w:val="20"/>
      </w:rPr>
      <w:fldChar w:fldCharType="begin"/>
    </w:r>
    <w:r w:rsidRPr="006A67CC">
      <w:rPr>
        <w:rFonts w:ascii="Arial" w:hAnsi="Arial" w:cs="Arial"/>
        <w:sz w:val="20"/>
        <w:szCs w:val="20"/>
      </w:rPr>
      <w:instrText xml:space="preserve"> PAGE   \* MERGEFORMAT </w:instrText>
    </w:r>
    <w:r w:rsidRPr="006A67CC">
      <w:rPr>
        <w:rFonts w:ascii="Arial" w:hAnsi="Arial" w:cs="Arial"/>
        <w:sz w:val="20"/>
        <w:szCs w:val="20"/>
      </w:rPr>
      <w:fldChar w:fldCharType="separate"/>
    </w:r>
    <w:r w:rsidR="00E07A52">
      <w:rPr>
        <w:rFonts w:ascii="Arial" w:hAnsi="Arial" w:cs="Arial"/>
        <w:noProof/>
        <w:sz w:val="20"/>
        <w:szCs w:val="20"/>
      </w:rPr>
      <w:t>11</w:t>
    </w:r>
    <w:r w:rsidRPr="006A67CC">
      <w:rPr>
        <w:rFonts w:ascii="Arial" w:hAnsi="Arial"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141AA" w14:textId="77777777" w:rsidR="00C07EEA" w:rsidRDefault="00C07EEA" w:rsidP="0085131C">
      <w:pPr>
        <w:spacing w:after="0" w:line="240" w:lineRule="auto"/>
      </w:pPr>
      <w:r>
        <w:separator/>
      </w:r>
    </w:p>
  </w:footnote>
  <w:footnote w:type="continuationSeparator" w:id="0">
    <w:p w14:paraId="739089A2" w14:textId="77777777" w:rsidR="00C07EEA" w:rsidRDefault="00C07EEA" w:rsidP="0085131C">
      <w:pPr>
        <w:spacing w:after="0" w:line="240" w:lineRule="auto"/>
      </w:pPr>
      <w:r>
        <w:continuationSeparator/>
      </w:r>
    </w:p>
  </w:footnote>
  <w:footnote w:id="1">
    <w:p w14:paraId="4F499E98" w14:textId="4B914E70" w:rsidR="00B56EF4" w:rsidRPr="00E07A52" w:rsidRDefault="00B56EF4">
      <w:pPr>
        <w:pStyle w:val="FootnoteText"/>
        <w:rPr>
          <w:lang w:val="nl-BE"/>
        </w:rPr>
      </w:pPr>
      <w:r>
        <w:rPr>
          <w:rStyle w:val="FootnoteReference"/>
        </w:rPr>
        <w:footnoteRef/>
      </w:r>
      <w:r w:rsidR="00E07A52">
        <w:rPr>
          <w:lang w:val="nl-BE"/>
        </w:rPr>
        <w:t xml:space="preserve"> </w:t>
      </w:r>
      <w:r w:rsidRPr="00E07A52">
        <w:rPr>
          <w:lang w:val="nl-BE"/>
        </w:rPr>
        <w:t xml:space="preserve">International Marine </w:t>
      </w:r>
      <w:proofErr w:type="spellStart"/>
      <w:r w:rsidRPr="00E07A52">
        <w:rPr>
          <w:lang w:val="nl-BE"/>
        </w:rPr>
        <w:t>and</w:t>
      </w:r>
      <w:proofErr w:type="spellEnd"/>
      <w:r w:rsidRPr="00E07A52">
        <w:rPr>
          <w:lang w:val="nl-BE"/>
        </w:rPr>
        <w:t xml:space="preserve"> </w:t>
      </w:r>
      <w:proofErr w:type="spellStart"/>
      <w:r w:rsidRPr="00E07A52">
        <w:rPr>
          <w:lang w:val="nl-BE"/>
        </w:rPr>
        <w:t>Dredging</w:t>
      </w:r>
      <w:proofErr w:type="spellEnd"/>
      <w:r w:rsidRPr="00E07A52">
        <w:rPr>
          <w:lang w:val="nl-BE"/>
        </w:rPr>
        <w:t xml:space="preserve"> Consultants (IMDC), Van </w:t>
      </w:r>
      <w:proofErr w:type="spellStart"/>
      <w:r w:rsidRPr="00E07A52">
        <w:rPr>
          <w:lang w:val="nl-BE"/>
        </w:rPr>
        <w:t>Immerseelstr</w:t>
      </w:r>
      <w:r w:rsidR="00E07A52">
        <w:rPr>
          <w:lang w:val="nl-BE"/>
        </w:rPr>
        <w:t>aat</w:t>
      </w:r>
      <w:proofErr w:type="spellEnd"/>
      <w:r w:rsidR="00E07A52">
        <w:rPr>
          <w:lang w:val="nl-BE"/>
        </w:rPr>
        <w:t xml:space="preserve"> 66, BE2018 Antwerp, Belgium</w:t>
      </w:r>
    </w:p>
  </w:footnote>
  <w:footnote w:id="2">
    <w:p w14:paraId="79107048" w14:textId="1BE5AEF9" w:rsidR="00B56EF4" w:rsidRPr="00E07A52" w:rsidRDefault="00B56EF4">
      <w:pPr>
        <w:pStyle w:val="FootnoteText"/>
        <w:rPr>
          <w:lang w:val="nl-BE"/>
        </w:rPr>
      </w:pPr>
      <w:r>
        <w:rPr>
          <w:rStyle w:val="FootnoteReference"/>
        </w:rPr>
        <w:footnoteRef/>
      </w:r>
      <w:r w:rsidRPr="00B56EF4">
        <w:rPr>
          <w:rFonts w:ascii="Arial" w:hAnsi="Arial" w:cs="Arial"/>
          <w:sz w:val="16"/>
          <w:szCs w:val="16"/>
        </w:rPr>
        <w:t xml:space="preserve"> </w:t>
      </w:r>
      <w:proofErr w:type="spellStart"/>
      <w:r w:rsidRPr="00E07A52">
        <w:rPr>
          <w:lang w:val="nl-BE"/>
        </w:rPr>
        <w:t>Departement</w:t>
      </w:r>
      <w:proofErr w:type="spellEnd"/>
      <w:r w:rsidRPr="00E07A52">
        <w:rPr>
          <w:lang w:val="nl-BE"/>
        </w:rPr>
        <w:t xml:space="preserve"> </w:t>
      </w:r>
      <w:proofErr w:type="spellStart"/>
      <w:r w:rsidRPr="00E07A52">
        <w:rPr>
          <w:lang w:val="nl-BE"/>
        </w:rPr>
        <w:t>Mobiliteit</w:t>
      </w:r>
      <w:proofErr w:type="spellEnd"/>
      <w:r w:rsidRPr="00E07A52">
        <w:rPr>
          <w:lang w:val="nl-BE"/>
        </w:rPr>
        <w:t xml:space="preserve"> </w:t>
      </w:r>
      <w:proofErr w:type="spellStart"/>
      <w:r w:rsidRPr="00E07A52">
        <w:rPr>
          <w:lang w:val="nl-BE"/>
        </w:rPr>
        <w:t>en</w:t>
      </w:r>
      <w:proofErr w:type="spellEnd"/>
      <w:r w:rsidRPr="00E07A52">
        <w:rPr>
          <w:lang w:val="nl-BE"/>
        </w:rPr>
        <w:t xml:space="preserve"> </w:t>
      </w:r>
      <w:proofErr w:type="spellStart"/>
      <w:r w:rsidRPr="00E07A52">
        <w:rPr>
          <w:lang w:val="nl-BE"/>
        </w:rPr>
        <w:t>Openbare</w:t>
      </w:r>
      <w:proofErr w:type="spellEnd"/>
      <w:r w:rsidRPr="00E07A52">
        <w:rPr>
          <w:lang w:val="nl-BE"/>
        </w:rPr>
        <w:t xml:space="preserve"> </w:t>
      </w:r>
      <w:proofErr w:type="spellStart"/>
      <w:r w:rsidRPr="00E07A52">
        <w:rPr>
          <w:lang w:val="nl-BE"/>
        </w:rPr>
        <w:t>Werken</w:t>
      </w:r>
      <w:proofErr w:type="spellEnd"/>
      <w:r w:rsidRPr="00E07A52">
        <w:rPr>
          <w:lang w:val="nl-BE"/>
        </w:rPr>
        <w:t xml:space="preserve">, </w:t>
      </w:r>
      <w:proofErr w:type="spellStart"/>
      <w:r w:rsidRPr="00E07A52">
        <w:rPr>
          <w:lang w:val="nl-BE"/>
        </w:rPr>
        <w:t>Afdeling</w:t>
      </w:r>
      <w:proofErr w:type="spellEnd"/>
      <w:r w:rsidRPr="00E07A52">
        <w:rPr>
          <w:lang w:val="nl-BE"/>
        </w:rPr>
        <w:t xml:space="preserve"> </w:t>
      </w:r>
      <w:proofErr w:type="spellStart"/>
      <w:r w:rsidRPr="00E07A52">
        <w:rPr>
          <w:lang w:val="nl-BE"/>
        </w:rPr>
        <w:t>Maritieme</w:t>
      </w:r>
      <w:proofErr w:type="spellEnd"/>
      <w:r w:rsidRPr="00E07A52">
        <w:rPr>
          <w:lang w:val="nl-BE"/>
        </w:rPr>
        <w:t xml:space="preserve"> </w:t>
      </w:r>
      <w:proofErr w:type="spellStart"/>
      <w:r w:rsidRPr="00E07A52">
        <w:rPr>
          <w:lang w:val="nl-BE"/>
        </w:rPr>
        <w:t>Toegang</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8F1B6" w14:textId="08C9EE12" w:rsidR="00F4784B" w:rsidRPr="00BE6991" w:rsidRDefault="00BE6991" w:rsidP="00BE6991">
    <w:pPr>
      <w:pStyle w:val="Header"/>
      <w:jc w:val="center"/>
      <w:rPr>
        <w:sz w:val="18"/>
        <w:szCs w:val="18"/>
      </w:rPr>
    </w:pPr>
    <w:r w:rsidRPr="00BE6991">
      <w:rPr>
        <w:rFonts w:ascii="Arial" w:eastAsia="Calibri" w:hAnsi="Arial" w:cs="Arial"/>
        <w:b/>
        <w:bCs/>
        <w:sz w:val="18"/>
        <w:szCs w:val="18"/>
        <w:lang w:val="en-US" w:eastAsia="nl-BE"/>
      </w:rPr>
      <w:t>PIANC-World Congress Panama City, Panama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A0D83"/>
    <w:multiLevelType w:val="hybridMultilevel"/>
    <w:tmpl w:val="2B024C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8FC5143"/>
    <w:multiLevelType w:val="hybridMultilevel"/>
    <w:tmpl w:val="53DA4A30"/>
    <w:lvl w:ilvl="0" w:tplc="0FF20FB8">
      <w:start w:val="1"/>
      <w:numFmt w:val="decimal"/>
      <w:lvlText w:val="%1."/>
      <w:lvlJc w:val="left"/>
      <w:pPr>
        <w:tabs>
          <w:tab w:val="num" w:pos="3257"/>
        </w:tabs>
        <w:ind w:left="3257" w:hanging="705"/>
      </w:pPr>
      <w:rPr>
        <w:b/>
      </w:rPr>
    </w:lvl>
    <w:lvl w:ilvl="1" w:tplc="563A6D78">
      <w:numFmt w:val="none"/>
      <w:lvlText w:val=""/>
      <w:lvlJc w:val="left"/>
      <w:pPr>
        <w:tabs>
          <w:tab w:val="num" w:pos="360"/>
        </w:tabs>
        <w:ind w:left="0" w:firstLine="0"/>
      </w:pPr>
    </w:lvl>
    <w:lvl w:ilvl="2" w:tplc="EE14117E">
      <w:numFmt w:val="none"/>
      <w:lvlText w:val=""/>
      <w:lvlJc w:val="left"/>
      <w:pPr>
        <w:tabs>
          <w:tab w:val="num" w:pos="360"/>
        </w:tabs>
        <w:ind w:left="0" w:firstLine="0"/>
      </w:pPr>
    </w:lvl>
    <w:lvl w:ilvl="3" w:tplc="5A90A5D2">
      <w:numFmt w:val="none"/>
      <w:lvlText w:val=""/>
      <w:lvlJc w:val="left"/>
      <w:pPr>
        <w:tabs>
          <w:tab w:val="num" w:pos="360"/>
        </w:tabs>
        <w:ind w:left="0" w:firstLine="0"/>
      </w:pPr>
    </w:lvl>
    <w:lvl w:ilvl="4" w:tplc="DE2A9E4E">
      <w:numFmt w:val="none"/>
      <w:lvlText w:val=""/>
      <w:lvlJc w:val="left"/>
      <w:pPr>
        <w:tabs>
          <w:tab w:val="num" w:pos="360"/>
        </w:tabs>
        <w:ind w:left="0" w:firstLine="0"/>
      </w:pPr>
    </w:lvl>
    <w:lvl w:ilvl="5" w:tplc="8AF08CE6">
      <w:numFmt w:val="none"/>
      <w:lvlText w:val=""/>
      <w:lvlJc w:val="left"/>
      <w:pPr>
        <w:tabs>
          <w:tab w:val="num" w:pos="360"/>
        </w:tabs>
        <w:ind w:left="0" w:firstLine="0"/>
      </w:pPr>
    </w:lvl>
    <w:lvl w:ilvl="6" w:tplc="EAA45A24">
      <w:numFmt w:val="none"/>
      <w:lvlText w:val=""/>
      <w:lvlJc w:val="left"/>
      <w:pPr>
        <w:tabs>
          <w:tab w:val="num" w:pos="360"/>
        </w:tabs>
        <w:ind w:left="0" w:firstLine="0"/>
      </w:pPr>
    </w:lvl>
    <w:lvl w:ilvl="7" w:tplc="7F36D756">
      <w:numFmt w:val="none"/>
      <w:lvlText w:val=""/>
      <w:lvlJc w:val="left"/>
      <w:pPr>
        <w:tabs>
          <w:tab w:val="num" w:pos="360"/>
        </w:tabs>
        <w:ind w:left="0" w:firstLine="0"/>
      </w:pPr>
    </w:lvl>
    <w:lvl w:ilvl="8" w:tplc="A9BE6C38">
      <w:numFmt w:val="none"/>
      <w:lvlText w:val=""/>
      <w:lvlJc w:val="left"/>
      <w:pPr>
        <w:tabs>
          <w:tab w:val="num" w:pos="360"/>
        </w:tabs>
        <w:ind w:left="0" w:firstLine="0"/>
      </w:pPr>
    </w:lvl>
  </w:abstractNum>
  <w:abstractNum w:abstractNumId="2" w15:restartNumberingAfterBreak="0">
    <w:nsid w:val="19306996"/>
    <w:multiLevelType w:val="hybridMultilevel"/>
    <w:tmpl w:val="A374226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2D473414"/>
    <w:multiLevelType w:val="hybridMultilevel"/>
    <w:tmpl w:val="3A58CCD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2F767A1A"/>
    <w:multiLevelType w:val="hybridMultilevel"/>
    <w:tmpl w:val="2D50B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5967E6"/>
    <w:multiLevelType w:val="hybridMultilevel"/>
    <w:tmpl w:val="536606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8746CAC"/>
    <w:multiLevelType w:val="hybridMultilevel"/>
    <w:tmpl w:val="4CE2E72A"/>
    <w:lvl w:ilvl="0" w:tplc="180A0001">
      <w:start w:val="1"/>
      <w:numFmt w:val="bullet"/>
      <w:lvlText w:val=""/>
      <w:lvlJc w:val="left"/>
      <w:pPr>
        <w:ind w:left="1068" w:hanging="360"/>
      </w:pPr>
      <w:rPr>
        <w:rFonts w:ascii="Symbol" w:hAnsi="Symbol" w:hint="default"/>
      </w:rPr>
    </w:lvl>
    <w:lvl w:ilvl="1" w:tplc="180A0003">
      <w:start w:val="1"/>
      <w:numFmt w:val="bullet"/>
      <w:lvlText w:val="o"/>
      <w:lvlJc w:val="left"/>
      <w:pPr>
        <w:ind w:left="1788" w:hanging="360"/>
      </w:pPr>
      <w:rPr>
        <w:rFonts w:ascii="Courier New" w:hAnsi="Courier New" w:cs="Courier New" w:hint="default"/>
      </w:rPr>
    </w:lvl>
    <w:lvl w:ilvl="2" w:tplc="180A0005">
      <w:start w:val="1"/>
      <w:numFmt w:val="bullet"/>
      <w:lvlText w:val=""/>
      <w:lvlJc w:val="left"/>
      <w:pPr>
        <w:ind w:left="2508" w:hanging="360"/>
      </w:pPr>
      <w:rPr>
        <w:rFonts w:ascii="Wingdings" w:hAnsi="Wingdings" w:hint="default"/>
      </w:rPr>
    </w:lvl>
    <w:lvl w:ilvl="3" w:tplc="180A0001">
      <w:start w:val="1"/>
      <w:numFmt w:val="bullet"/>
      <w:lvlText w:val=""/>
      <w:lvlJc w:val="left"/>
      <w:pPr>
        <w:ind w:left="3228" w:hanging="360"/>
      </w:pPr>
      <w:rPr>
        <w:rFonts w:ascii="Symbol" w:hAnsi="Symbol" w:hint="default"/>
      </w:rPr>
    </w:lvl>
    <w:lvl w:ilvl="4" w:tplc="180A0003">
      <w:start w:val="1"/>
      <w:numFmt w:val="bullet"/>
      <w:lvlText w:val="o"/>
      <w:lvlJc w:val="left"/>
      <w:pPr>
        <w:ind w:left="3948" w:hanging="360"/>
      </w:pPr>
      <w:rPr>
        <w:rFonts w:ascii="Courier New" w:hAnsi="Courier New" w:cs="Courier New" w:hint="default"/>
      </w:rPr>
    </w:lvl>
    <w:lvl w:ilvl="5" w:tplc="180A0005">
      <w:start w:val="1"/>
      <w:numFmt w:val="bullet"/>
      <w:lvlText w:val=""/>
      <w:lvlJc w:val="left"/>
      <w:pPr>
        <w:ind w:left="4668" w:hanging="360"/>
      </w:pPr>
      <w:rPr>
        <w:rFonts w:ascii="Wingdings" w:hAnsi="Wingdings" w:hint="default"/>
      </w:rPr>
    </w:lvl>
    <w:lvl w:ilvl="6" w:tplc="180A0001">
      <w:start w:val="1"/>
      <w:numFmt w:val="bullet"/>
      <w:lvlText w:val=""/>
      <w:lvlJc w:val="left"/>
      <w:pPr>
        <w:ind w:left="5388" w:hanging="360"/>
      </w:pPr>
      <w:rPr>
        <w:rFonts w:ascii="Symbol" w:hAnsi="Symbol" w:hint="default"/>
      </w:rPr>
    </w:lvl>
    <w:lvl w:ilvl="7" w:tplc="180A0003">
      <w:start w:val="1"/>
      <w:numFmt w:val="bullet"/>
      <w:lvlText w:val="o"/>
      <w:lvlJc w:val="left"/>
      <w:pPr>
        <w:ind w:left="6108" w:hanging="360"/>
      </w:pPr>
      <w:rPr>
        <w:rFonts w:ascii="Courier New" w:hAnsi="Courier New" w:cs="Courier New" w:hint="default"/>
      </w:rPr>
    </w:lvl>
    <w:lvl w:ilvl="8" w:tplc="180A0005">
      <w:start w:val="1"/>
      <w:numFmt w:val="bullet"/>
      <w:lvlText w:val=""/>
      <w:lvlJc w:val="left"/>
      <w:pPr>
        <w:ind w:left="6828" w:hanging="360"/>
      </w:pPr>
      <w:rPr>
        <w:rFonts w:ascii="Wingdings" w:hAnsi="Wingdings" w:hint="default"/>
      </w:rPr>
    </w:lvl>
  </w:abstractNum>
  <w:abstractNum w:abstractNumId="7" w15:restartNumberingAfterBreak="0">
    <w:nsid w:val="39DD07CA"/>
    <w:multiLevelType w:val="hybridMultilevel"/>
    <w:tmpl w:val="F78C6B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B434C62"/>
    <w:multiLevelType w:val="hybridMultilevel"/>
    <w:tmpl w:val="137604F4"/>
    <w:lvl w:ilvl="0" w:tplc="C1BA9144">
      <w:start w:val="1"/>
      <w:numFmt w:val="bullet"/>
      <w:lvlText w:val=""/>
      <w:lvlJc w:val="left"/>
      <w:pPr>
        <w:ind w:left="720" w:hanging="360"/>
      </w:pPr>
      <w:rPr>
        <w:rFonts w:ascii="Symbol" w:hAnsi="Symbol" w:hint="default"/>
        <w:spacing w:val="2"/>
        <w:kern w:val="12"/>
        <w:position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1B21A69"/>
    <w:multiLevelType w:val="hybridMultilevel"/>
    <w:tmpl w:val="4A6A124E"/>
    <w:lvl w:ilvl="0" w:tplc="A8962E0A">
      <w:start w:val="1"/>
      <w:numFmt w:val="bullet"/>
      <w:pStyle w:val="Bullet1"/>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4E665A1D"/>
    <w:multiLevelType w:val="hybridMultilevel"/>
    <w:tmpl w:val="B85645D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B033D39"/>
    <w:multiLevelType w:val="multilevel"/>
    <w:tmpl w:val="F96663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C01C74"/>
    <w:multiLevelType w:val="hybridMultilevel"/>
    <w:tmpl w:val="740EA6A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15:restartNumberingAfterBreak="0">
    <w:nsid w:val="69A11697"/>
    <w:multiLevelType w:val="hybridMultilevel"/>
    <w:tmpl w:val="CBBC97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83E3F4C"/>
    <w:multiLevelType w:val="hybridMultilevel"/>
    <w:tmpl w:val="2F541DEE"/>
    <w:lvl w:ilvl="0" w:tplc="C1BA9144">
      <w:start w:val="1"/>
      <w:numFmt w:val="bullet"/>
      <w:lvlText w:val=""/>
      <w:lvlJc w:val="left"/>
      <w:pPr>
        <w:ind w:left="1080" w:hanging="360"/>
      </w:pPr>
      <w:rPr>
        <w:rFonts w:ascii="Symbol" w:hAnsi="Symbol" w:hint="default"/>
        <w:spacing w:val="2"/>
        <w:kern w:val="12"/>
        <w:position w:val="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6"/>
  </w:num>
  <w:num w:numId="2">
    <w:abstractNumId w:val="12"/>
  </w:num>
  <w:num w:numId="3">
    <w:abstractNumId w:val="2"/>
  </w:num>
  <w:num w:numId="4">
    <w:abstractNumId w:val="3"/>
  </w:num>
  <w:num w:numId="5">
    <w:abstractNumId w:val="0"/>
  </w:num>
  <w:num w:numId="6">
    <w:abstractNumId w:val="1"/>
  </w:num>
  <w:num w:numId="7">
    <w:abstractNumId w:val="4"/>
  </w:num>
  <w:num w:numId="8">
    <w:abstractNumId w:val="14"/>
  </w:num>
  <w:num w:numId="9">
    <w:abstractNumId w:val="7"/>
  </w:num>
  <w:num w:numId="10">
    <w:abstractNumId w:val="8"/>
  </w:num>
  <w:num w:numId="11">
    <w:abstractNumId w:val="13"/>
  </w:num>
  <w:num w:numId="12">
    <w:abstractNumId w:val="9"/>
  </w:num>
  <w:num w:numId="13">
    <w:abstractNumId w:val="1"/>
  </w:num>
  <w:num w:numId="14">
    <w:abstractNumId w:val="11"/>
  </w:num>
  <w:num w:numId="15">
    <w:abstractNumId w:val="10"/>
  </w:num>
  <w:num w:numId="1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F12"/>
    <w:rsid w:val="00012257"/>
    <w:rsid w:val="0001415D"/>
    <w:rsid w:val="00023203"/>
    <w:rsid w:val="000249E9"/>
    <w:rsid w:val="000422B7"/>
    <w:rsid w:val="0004552F"/>
    <w:rsid w:val="00045E29"/>
    <w:rsid w:val="000766E8"/>
    <w:rsid w:val="00076B05"/>
    <w:rsid w:val="0009752F"/>
    <w:rsid w:val="000C6AAF"/>
    <w:rsid w:val="000D1665"/>
    <w:rsid w:val="000D2EF4"/>
    <w:rsid w:val="000E211C"/>
    <w:rsid w:val="000E4917"/>
    <w:rsid w:val="000F2910"/>
    <w:rsid w:val="001210EE"/>
    <w:rsid w:val="00152BB5"/>
    <w:rsid w:val="001575C2"/>
    <w:rsid w:val="0019620F"/>
    <w:rsid w:val="001A31A9"/>
    <w:rsid w:val="001B5E75"/>
    <w:rsid w:val="001C1B73"/>
    <w:rsid w:val="001E0ED7"/>
    <w:rsid w:val="001F37A0"/>
    <w:rsid w:val="001F52B0"/>
    <w:rsid w:val="00224F57"/>
    <w:rsid w:val="00241FD2"/>
    <w:rsid w:val="00242E5A"/>
    <w:rsid w:val="00253A72"/>
    <w:rsid w:val="00255E8E"/>
    <w:rsid w:val="00256E68"/>
    <w:rsid w:val="0026141D"/>
    <w:rsid w:val="00266ECA"/>
    <w:rsid w:val="00294406"/>
    <w:rsid w:val="00296AFA"/>
    <w:rsid w:val="002A3307"/>
    <w:rsid w:val="002A39DC"/>
    <w:rsid w:val="002A5B97"/>
    <w:rsid w:val="002C0CD0"/>
    <w:rsid w:val="002C272D"/>
    <w:rsid w:val="002C4A64"/>
    <w:rsid w:val="002E07CB"/>
    <w:rsid w:val="002F1A87"/>
    <w:rsid w:val="002F752D"/>
    <w:rsid w:val="00301E5F"/>
    <w:rsid w:val="00311D5A"/>
    <w:rsid w:val="003244F9"/>
    <w:rsid w:val="003326CE"/>
    <w:rsid w:val="00353FB6"/>
    <w:rsid w:val="0036712E"/>
    <w:rsid w:val="00367597"/>
    <w:rsid w:val="00391A6F"/>
    <w:rsid w:val="003A1D48"/>
    <w:rsid w:val="003B27CA"/>
    <w:rsid w:val="003B4561"/>
    <w:rsid w:val="003B4A1D"/>
    <w:rsid w:val="003B7E8A"/>
    <w:rsid w:val="003D2A9B"/>
    <w:rsid w:val="003E636C"/>
    <w:rsid w:val="003F4CD9"/>
    <w:rsid w:val="00406D99"/>
    <w:rsid w:val="00407F74"/>
    <w:rsid w:val="00423151"/>
    <w:rsid w:val="004362ED"/>
    <w:rsid w:val="0043706A"/>
    <w:rsid w:val="00455D8E"/>
    <w:rsid w:val="004574E1"/>
    <w:rsid w:val="004656C2"/>
    <w:rsid w:val="00467CC0"/>
    <w:rsid w:val="0047039C"/>
    <w:rsid w:val="00471263"/>
    <w:rsid w:val="00474419"/>
    <w:rsid w:val="00477CB7"/>
    <w:rsid w:val="004823AC"/>
    <w:rsid w:val="004834BA"/>
    <w:rsid w:val="004A1E3D"/>
    <w:rsid w:val="004A673A"/>
    <w:rsid w:val="004C0439"/>
    <w:rsid w:val="004C6733"/>
    <w:rsid w:val="004D4401"/>
    <w:rsid w:val="004F23B6"/>
    <w:rsid w:val="0050016B"/>
    <w:rsid w:val="00500980"/>
    <w:rsid w:val="00515837"/>
    <w:rsid w:val="00531673"/>
    <w:rsid w:val="00551663"/>
    <w:rsid w:val="00560198"/>
    <w:rsid w:val="005B6480"/>
    <w:rsid w:val="005C5205"/>
    <w:rsid w:val="005D2B50"/>
    <w:rsid w:val="005E05DE"/>
    <w:rsid w:val="0062092D"/>
    <w:rsid w:val="00625DF4"/>
    <w:rsid w:val="00626184"/>
    <w:rsid w:val="00635E01"/>
    <w:rsid w:val="006377E0"/>
    <w:rsid w:val="00640765"/>
    <w:rsid w:val="00647EAC"/>
    <w:rsid w:val="00650E2E"/>
    <w:rsid w:val="006600B5"/>
    <w:rsid w:val="00666603"/>
    <w:rsid w:val="00685628"/>
    <w:rsid w:val="006A67CC"/>
    <w:rsid w:val="006D0DBB"/>
    <w:rsid w:val="006F0AAB"/>
    <w:rsid w:val="00702128"/>
    <w:rsid w:val="00720EDD"/>
    <w:rsid w:val="0072365A"/>
    <w:rsid w:val="00724EC5"/>
    <w:rsid w:val="00732706"/>
    <w:rsid w:val="007416E2"/>
    <w:rsid w:val="00753AB1"/>
    <w:rsid w:val="0076149E"/>
    <w:rsid w:val="00773FE1"/>
    <w:rsid w:val="00782DEA"/>
    <w:rsid w:val="00790918"/>
    <w:rsid w:val="00791B0F"/>
    <w:rsid w:val="007C3D30"/>
    <w:rsid w:val="007E2020"/>
    <w:rsid w:val="007F22C6"/>
    <w:rsid w:val="007F4E06"/>
    <w:rsid w:val="008125DE"/>
    <w:rsid w:val="00834B28"/>
    <w:rsid w:val="0085131C"/>
    <w:rsid w:val="00886ABD"/>
    <w:rsid w:val="0089135C"/>
    <w:rsid w:val="00892D41"/>
    <w:rsid w:val="008A16E4"/>
    <w:rsid w:val="008B2ADA"/>
    <w:rsid w:val="008C29D7"/>
    <w:rsid w:val="008F31CD"/>
    <w:rsid w:val="00932483"/>
    <w:rsid w:val="00953F58"/>
    <w:rsid w:val="0097524D"/>
    <w:rsid w:val="009828BB"/>
    <w:rsid w:val="009A7BF0"/>
    <w:rsid w:val="009B453B"/>
    <w:rsid w:val="009C719F"/>
    <w:rsid w:val="00A073E7"/>
    <w:rsid w:val="00A23C03"/>
    <w:rsid w:val="00A57910"/>
    <w:rsid w:val="00A859C8"/>
    <w:rsid w:val="00A96DDC"/>
    <w:rsid w:val="00AA18CA"/>
    <w:rsid w:val="00AA3C31"/>
    <w:rsid w:val="00AA3DCB"/>
    <w:rsid w:val="00AA60A6"/>
    <w:rsid w:val="00AB0CA9"/>
    <w:rsid w:val="00AD3BEB"/>
    <w:rsid w:val="00AD3F97"/>
    <w:rsid w:val="00AD619C"/>
    <w:rsid w:val="00AF31D2"/>
    <w:rsid w:val="00B1185D"/>
    <w:rsid w:val="00B21D04"/>
    <w:rsid w:val="00B23E14"/>
    <w:rsid w:val="00B530EB"/>
    <w:rsid w:val="00B56EF4"/>
    <w:rsid w:val="00B855EA"/>
    <w:rsid w:val="00B87BFB"/>
    <w:rsid w:val="00BA69D0"/>
    <w:rsid w:val="00BB15AF"/>
    <w:rsid w:val="00BB5B59"/>
    <w:rsid w:val="00BD026E"/>
    <w:rsid w:val="00BE6991"/>
    <w:rsid w:val="00BF1DDE"/>
    <w:rsid w:val="00C003CF"/>
    <w:rsid w:val="00C07EEA"/>
    <w:rsid w:val="00C11EDA"/>
    <w:rsid w:val="00C23276"/>
    <w:rsid w:val="00C36B87"/>
    <w:rsid w:val="00C55FBC"/>
    <w:rsid w:val="00C618E0"/>
    <w:rsid w:val="00CD074E"/>
    <w:rsid w:val="00CD32D8"/>
    <w:rsid w:val="00CF093B"/>
    <w:rsid w:val="00CF2EBC"/>
    <w:rsid w:val="00D16876"/>
    <w:rsid w:val="00D20FE3"/>
    <w:rsid w:val="00D24670"/>
    <w:rsid w:val="00D2633E"/>
    <w:rsid w:val="00D27485"/>
    <w:rsid w:val="00D6124B"/>
    <w:rsid w:val="00D66642"/>
    <w:rsid w:val="00D707C2"/>
    <w:rsid w:val="00D96FEE"/>
    <w:rsid w:val="00DF220B"/>
    <w:rsid w:val="00E07A52"/>
    <w:rsid w:val="00E24809"/>
    <w:rsid w:val="00E426E9"/>
    <w:rsid w:val="00E43B96"/>
    <w:rsid w:val="00E60055"/>
    <w:rsid w:val="00E66241"/>
    <w:rsid w:val="00E82CE1"/>
    <w:rsid w:val="00EA7C7C"/>
    <w:rsid w:val="00EC7A29"/>
    <w:rsid w:val="00ED33A5"/>
    <w:rsid w:val="00EE2CF8"/>
    <w:rsid w:val="00EE66F5"/>
    <w:rsid w:val="00F04569"/>
    <w:rsid w:val="00F05825"/>
    <w:rsid w:val="00F06249"/>
    <w:rsid w:val="00F22650"/>
    <w:rsid w:val="00F40B7B"/>
    <w:rsid w:val="00F40E3D"/>
    <w:rsid w:val="00F45548"/>
    <w:rsid w:val="00F4784B"/>
    <w:rsid w:val="00F547AE"/>
    <w:rsid w:val="00F70B1E"/>
    <w:rsid w:val="00F7759A"/>
    <w:rsid w:val="00F82F12"/>
    <w:rsid w:val="00F938AE"/>
    <w:rsid w:val="00FA33B0"/>
    <w:rsid w:val="00FB6D86"/>
    <w:rsid w:val="00FB7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D8418BE"/>
  <w15:docId w15:val="{066DDC56-55E5-43DF-B272-F00022DE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AD3F97"/>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next w:val="Normal"/>
    <w:link w:val="Heading2Char"/>
    <w:uiPriority w:val="9"/>
    <w:unhideWhenUsed/>
    <w:qFormat/>
    <w:rsid w:val="003F4CD9"/>
    <w:pPr>
      <w:keepNext/>
      <w:keepLines/>
      <w:spacing w:before="40" w:after="0"/>
      <w:outlineLvl w:val="1"/>
    </w:pPr>
    <w:rPr>
      <w:rFonts w:asciiTheme="majorHAnsi" w:eastAsiaTheme="majorEastAsia" w:hAnsiTheme="majorHAnsi" w:cstheme="majorBidi"/>
      <w:color w:val="BF8F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F97"/>
    <w:rPr>
      <w:rFonts w:asciiTheme="majorHAnsi" w:eastAsiaTheme="majorEastAsia" w:hAnsiTheme="majorHAnsi" w:cstheme="majorBidi"/>
      <w:color w:val="BF8F00" w:themeColor="accent1" w:themeShade="BF"/>
      <w:sz w:val="32"/>
      <w:szCs w:val="32"/>
    </w:rPr>
  </w:style>
  <w:style w:type="paragraph" w:styleId="NormalWeb">
    <w:name w:val="Normal (Web)"/>
    <w:basedOn w:val="Normal"/>
    <w:uiPriority w:val="99"/>
    <w:semiHidden/>
    <w:unhideWhenUsed/>
    <w:rsid w:val="00B23E14"/>
    <w:pPr>
      <w:spacing w:before="100" w:beforeAutospacing="1" w:after="100" w:afterAutospacing="1" w:line="240" w:lineRule="auto"/>
    </w:pPr>
    <w:rPr>
      <w:rFonts w:ascii="Times New Roman" w:eastAsiaTheme="minorEastAsia" w:hAnsi="Times New Roman" w:cs="Times New Roman"/>
      <w:sz w:val="24"/>
      <w:szCs w:val="24"/>
      <w:lang w:eastAsia="es-US"/>
    </w:rPr>
  </w:style>
  <w:style w:type="paragraph" w:styleId="ListParagraph">
    <w:name w:val="List Paragraph"/>
    <w:basedOn w:val="Normal"/>
    <w:uiPriority w:val="34"/>
    <w:qFormat/>
    <w:rsid w:val="00B23E14"/>
    <w:pPr>
      <w:spacing w:after="0" w:line="240" w:lineRule="auto"/>
      <w:ind w:left="720"/>
      <w:contextualSpacing/>
    </w:pPr>
    <w:rPr>
      <w:rFonts w:ascii="Times New Roman" w:eastAsiaTheme="minorEastAsia" w:hAnsi="Times New Roman" w:cs="Times New Roman"/>
      <w:sz w:val="24"/>
      <w:szCs w:val="24"/>
      <w:lang w:eastAsia="es-US"/>
    </w:rPr>
  </w:style>
  <w:style w:type="paragraph" w:styleId="NoSpacing">
    <w:name w:val="No Spacing"/>
    <w:link w:val="NoSpacingChar"/>
    <w:uiPriority w:val="1"/>
    <w:qFormat/>
    <w:rsid w:val="000249E9"/>
    <w:pPr>
      <w:spacing w:after="0" w:line="240" w:lineRule="auto"/>
    </w:pPr>
  </w:style>
  <w:style w:type="character" w:styleId="Hyperlink">
    <w:name w:val="Hyperlink"/>
    <w:basedOn w:val="DefaultParagraphFont"/>
    <w:uiPriority w:val="99"/>
    <w:unhideWhenUsed/>
    <w:rsid w:val="00F22650"/>
    <w:rPr>
      <w:color w:val="005DBA" w:themeColor="hyperlink"/>
      <w:u w:val="single"/>
    </w:rPr>
  </w:style>
  <w:style w:type="table" w:styleId="TableGrid">
    <w:name w:val="Table Grid"/>
    <w:basedOn w:val="TableNormal"/>
    <w:uiPriority w:val="39"/>
    <w:rsid w:val="00D707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F4CD9"/>
    <w:rPr>
      <w:rFonts w:asciiTheme="majorHAnsi" w:eastAsiaTheme="majorEastAsia" w:hAnsiTheme="majorHAnsi" w:cstheme="majorBidi"/>
      <w:color w:val="BF8F00" w:themeColor="accent1" w:themeShade="BF"/>
      <w:sz w:val="26"/>
      <w:szCs w:val="26"/>
    </w:rPr>
  </w:style>
  <w:style w:type="paragraph" w:styleId="Header">
    <w:name w:val="header"/>
    <w:basedOn w:val="Normal"/>
    <w:link w:val="HeaderChar"/>
    <w:uiPriority w:val="99"/>
    <w:unhideWhenUsed/>
    <w:rsid w:val="0085131C"/>
    <w:pPr>
      <w:tabs>
        <w:tab w:val="center" w:pos="4419"/>
        <w:tab w:val="right" w:pos="8838"/>
      </w:tabs>
      <w:spacing w:after="0" w:line="240" w:lineRule="auto"/>
    </w:pPr>
  </w:style>
  <w:style w:type="character" w:customStyle="1" w:styleId="HeaderChar">
    <w:name w:val="Header Char"/>
    <w:basedOn w:val="DefaultParagraphFont"/>
    <w:link w:val="Header"/>
    <w:uiPriority w:val="99"/>
    <w:rsid w:val="0085131C"/>
  </w:style>
  <w:style w:type="paragraph" w:styleId="Footer">
    <w:name w:val="footer"/>
    <w:basedOn w:val="Normal"/>
    <w:link w:val="FooterChar"/>
    <w:uiPriority w:val="99"/>
    <w:unhideWhenUsed/>
    <w:rsid w:val="0085131C"/>
    <w:pPr>
      <w:tabs>
        <w:tab w:val="center" w:pos="4419"/>
        <w:tab w:val="right" w:pos="8838"/>
      </w:tabs>
      <w:spacing w:after="0" w:line="240" w:lineRule="auto"/>
    </w:pPr>
  </w:style>
  <w:style w:type="character" w:customStyle="1" w:styleId="FooterChar">
    <w:name w:val="Footer Char"/>
    <w:basedOn w:val="DefaultParagraphFont"/>
    <w:link w:val="Footer"/>
    <w:uiPriority w:val="99"/>
    <w:rsid w:val="0085131C"/>
  </w:style>
  <w:style w:type="paragraph" w:customStyle="1" w:styleId="Default">
    <w:name w:val="Default"/>
    <w:rsid w:val="0062092D"/>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253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A72"/>
    <w:rPr>
      <w:rFonts w:ascii="Segoe UI" w:hAnsi="Segoe UI" w:cs="Segoe UI"/>
      <w:sz w:val="18"/>
      <w:szCs w:val="18"/>
    </w:rPr>
  </w:style>
  <w:style w:type="character" w:customStyle="1" w:styleId="NoSpacingChar">
    <w:name w:val="No Spacing Char"/>
    <w:basedOn w:val="DefaultParagraphFont"/>
    <w:link w:val="NoSpacing"/>
    <w:uiPriority w:val="1"/>
    <w:rsid w:val="009B453B"/>
  </w:style>
  <w:style w:type="character" w:styleId="Strong">
    <w:name w:val="Strong"/>
    <w:basedOn w:val="DefaultParagraphFont"/>
    <w:uiPriority w:val="22"/>
    <w:qFormat/>
    <w:rsid w:val="00BD026E"/>
    <w:rPr>
      <w:b/>
      <w:bCs/>
    </w:rPr>
  </w:style>
  <w:style w:type="character" w:customStyle="1" w:styleId="shorttext">
    <w:name w:val="short_text"/>
    <w:basedOn w:val="DefaultParagraphFont"/>
    <w:rsid w:val="0004552F"/>
  </w:style>
  <w:style w:type="paragraph" w:styleId="Title">
    <w:name w:val="Title"/>
    <w:basedOn w:val="Normal"/>
    <w:link w:val="TitleChar"/>
    <w:uiPriority w:val="99"/>
    <w:qFormat/>
    <w:rsid w:val="004C6733"/>
    <w:pPr>
      <w:spacing w:after="0" w:line="240" w:lineRule="auto"/>
      <w:jc w:val="center"/>
    </w:pPr>
    <w:rPr>
      <w:rFonts w:ascii="Arial" w:hAnsi="Arial" w:cs="Arial"/>
      <w:b/>
      <w:bCs/>
      <w:lang w:val="en-US" w:eastAsia="nl-BE"/>
    </w:rPr>
  </w:style>
  <w:style w:type="character" w:customStyle="1" w:styleId="TitleChar">
    <w:name w:val="Title Char"/>
    <w:basedOn w:val="DefaultParagraphFont"/>
    <w:link w:val="Title"/>
    <w:uiPriority w:val="99"/>
    <w:rsid w:val="004C6733"/>
    <w:rPr>
      <w:rFonts w:ascii="Arial" w:hAnsi="Arial" w:cs="Arial"/>
      <w:b/>
      <w:bCs/>
      <w:lang w:val="en-US" w:eastAsia="nl-BE"/>
    </w:rPr>
  </w:style>
  <w:style w:type="paragraph" w:styleId="BodyText">
    <w:name w:val="Body Text"/>
    <w:basedOn w:val="Normal"/>
    <w:link w:val="BodyTextChar"/>
    <w:uiPriority w:val="99"/>
    <w:unhideWhenUsed/>
    <w:rsid w:val="004C6733"/>
    <w:pPr>
      <w:spacing w:after="0" w:line="240" w:lineRule="auto"/>
    </w:pPr>
    <w:rPr>
      <w:rFonts w:ascii="Arial" w:hAnsi="Arial" w:cs="Arial"/>
      <w:lang w:val="en-US" w:eastAsia="nl-BE"/>
    </w:rPr>
  </w:style>
  <w:style w:type="character" w:customStyle="1" w:styleId="BodyTextChar">
    <w:name w:val="Body Text Char"/>
    <w:basedOn w:val="DefaultParagraphFont"/>
    <w:link w:val="BodyText"/>
    <w:uiPriority w:val="99"/>
    <w:rsid w:val="004C6733"/>
    <w:rPr>
      <w:rFonts w:ascii="Arial" w:hAnsi="Arial" w:cs="Arial"/>
      <w:lang w:val="en-US" w:eastAsia="nl-BE"/>
    </w:rPr>
  </w:style>
  <w:style w:type="paragraph" w:styleId="Caption">
    <w:name w:val="caption"/>
    <w:aliases w:val="Caption-icpdr,Abb./Tab.,DRB-Beschriftung,Carattere Carattere Carattere,Carattere, Carattere Carattere Carattere"/>
    <w:basedOn w:val="Normal"/>
    <w:next w:val="Normal"/>
    <w:link w:val="CaptionChar"/>
    <w:unhideWhenUsed/>
    <w:qFormat/>
    <w:rsid w:val="004A673A"/>
    <w:pPr>
      <w:spacing w:after="200" w:line="240" w:lineRule="auto"/>
    </w:pPr>
    <w:rPr>
      <w:i/>
      <w:iCs/>
      <w:color w:val="099BDD" w:themeColor="text2"/>
      <w:sz w:val="18"/>
      <w:szCs w:val="18"/>
    </w:rPr>
  </w:style>
  <w:style w:type="paragraph" w:customStyle="1" w:styleId="Bullet1">
    <w:name w:val="Bullet 1"/>
    <w:basedOn w:val="BodyText"/>
    <w:qFormat/>
    <w:rsid w:val="000D2EF4"/>
    <w:pPr>
      <w:numPr>
        <w:numId w:val="12"/>
      </w:numPr>
      <w:suppressAutoHyphens/>
      <w:overflowPunct w:val="0"/>
      <w:autoSpaceDE w:val="0"/>
      <w:autoSpaceDN w:val="0"/>
      <w:adjustRightInd w:val="0"/>
      <w:spacing w:after="120" w:line="276" w:lineRule="auto"/>
      <w:ind w:left="567" w:hanging="567"/>
      <w:jc w:val="both"/>
      <w:textAlignment w:val="baseline"/>
    </w:pPr>
    <w:rPr>
      <w:rFonts w:eastAsia="Times New Roman"/>
      <w:sz w:val="21"/>
      <w:szCs w:val="21"/>
      <w:lang w:val="nl-BE"/>
    </w:rPr>
  </w:style>
  <w:style w:type="character" w:customStyle="1" w:styleId="CaptionChar">
    <w:name w:val="Caption Char"/>
    <w:aliases w:val="Caption-icpdr Char,Abb./Tab. Char,DRB-Beschriftung Char,Carattere Carattere Carattere Char,Carattere Char, Carattere Carattere Carattere Char"/>
    <w:basedOn w:val="DefaultParagraphFont"/>
    <w:link w:val="Caption"/>
    <w:locked/>
    <w:rsid w:val="000D2EF4"/>
    <w:rPr>
      <w:i/>
      <w:iCs/>
      <w:color w:val="099BDD" w:themeColor="text2"/>
      <w:sz w:val="18"/>
      <w:szCs w:val="18"/>
    </w:rPr>
  </w:style>
  <w:style w:type="paragraph" w:styleId="FootnoteText">
    <w:name w:val="footnote text"/>
    <w:basedOn w:val="Normal"/>
    <w:link w:val="FootnoteTextChar"/>
    <w:uiPriority w:val="99"/>
    <w:semiHidden/>
    <w:unhideWhenUsed/>
    <w:rsid w:val="00B56E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6EF4"/>
    <w:rPr>
      <w:sz w:val="20"/>
      <w:szCs w:val="20"/>
      <w:lang w:val="en-GB"/>
    </w:rPr>
  </w:style>
  <w:style w:type="character" w:styleId="FootnoteReference">
    <w:name w:val="footnote reference"/>
    <w:basedOn w:val="DefaultParagraphFont"/>
    <w:uiPriority w:val="99"/>
    <w:semiHidden/>
    <w:unhideWhenUsed/>
    <w:rsid w:val="00B56E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5217">
      <w:bodyDiv w:val="1"/>
      <w:marLeft w:val="0"/>
      <w:marRight w:val="0"/>
      <w:marTop w:val="0"/>
      <w:marBottom w:val="0"/>
      <w:divBdr>
        <w:top w:val="none" w:sz="0" w:space="0" w:color="auto"/>
        <w:left w:val="none" w:sz="0" w:space="0" w:color="auto"/>
        <w:bottom w:val="none" w:sz="0" w:space="0" w:color="auto"/>
        <w:right w:val="none" w:sz="0" w:space="0" w:color="auto"/>
      </w:divBdr>
      <w:divsChild>
        <w:div w:id="1226795355">
          <w:marLeft w:val="1973"/>
          <w:marRight w:val="0"/>
          <w:marTop w:val="100"/>
          <w:marBottom w:val="0"/>
          <w:divBdr>
            <w:top w:val="none" w:sz="0" w:space="0" w:color="auto"/>
            <w:left w:val="none" w:sz="0" w:space="0" w:color="auto"/>
            <w:bottom w:val="none" w:sz="0" w:space="0" w:color="auto"/>
            <w:right w:val="none" w:sz="0" w:space="0" w:color="auto"/>
          </w:divBdr>
        </w:div>
      </w:divsChild>
    </w:div>
    <w:div w:id="60301422">
      <w:bodyDiv w:val="1"/>
      <w:marLeft w:val="0"/>
      <w:marRight w:val="0"/>
      <w:marTop w:val="0"/>
      <w:marBottom w:val="0"/>
      <w:divBdr>
        <w:top w:val="none" w:sz="0" w:space="0" w:color="auto"/>
        <w:left w:val="none" w:sz="0" w:space="0" w:color="auto"/>
        <w:bottom w:val="none" w:sz="0" w:space="0" w:color="auto"/>
        <w:right w:val="none" w:sz="0" w:space="0" w:color="auto"/>
      </w:divBdr>
      <w:divsChild>
        <w:div w:id="770204158">
          <w:marLeft w:val="360"/>
          <w:marRight w:val="0"/>
          <w:marTop w:val="200"/>
          <w:marBottom w:val="0"/>
          <w:divBdr>
            <w:top w:val="none" w:sz="0" w:space="0" w:color="auto"/>
            <w:left w:val="none" w:sz="0" w:space="0" w:color="auto"/>
            <w:bottom w:val="none" w:sz="0" w:space="0" w:color="auto"/>
            <w:right w:val="none" w:sz="0" w:space="0" w:color="auto"/>
          </w:divBdr>
        </w:div>
      </w:divsChild>
    </w:div>
    <w:div w:id="74330243">
      <w:bodyDiv w:val="1"/>
      <w:marLeft w:val="0"/>
      <w:marRight w:val="0"/>
      <w:marTop w:val="0"/>
      <w:marBottom w:val="0"/>
      <w:divBdr>
        <w:top w:val="none" w:sz="0" w:space="0" w:color="auto"/>
        <w:left w:val="none" w:sz="0" w:space="0" w:color="auto"/>
        <w:bottom w:val="none" w:sz="0" w:space="0" w:color="auto"/>
        <w:right w:val="none" w:sz="0" w:space="0" w:color="auto"/>
      </w:divBdr>
      <w:divsChild>
        <w:div w:id="419061079">
          <w:marLeft w:val="360"/>
          <w:marRight w:val="0"/>
          <w:marTop w:val="200"/>
          <w:marBottom w:val="0"/>
          <w:divBdr>
            <w:top w:val="none" w:sz="0" w:space="0" w:color="auto"/>
            <w:left w:val="none" w:sz="0" w:space="0" w:color="auto"/>
            <w:bottom w:val="none" w:sz="0" w:space="0" w:color="auto"/>
            <w:right w:val="none" w:sz="0" w:space="0" w:color="auto"/>
          </w:divBdr>
        </w:div>
      </w:divsChild>
    </w:div>
    <w:div w:id="168446902">
      <w:bodyDiv w:val="1"/>
      <w:marLeft w:val="0"/>
      <w:marRight w:val="0"/>
      <w:marTop w:val="0"/>
      <w:marBottom w:val="0"/>
      <w:divBdr>
        <w:top w:val="none" w:sz="0" w:space="0" w:color="auto"/>
        <w:left w:val="none" w:sz="0" w:space="0" w:color="auto"/>
        <w:bottom w:val="none" w:sz="0" w:space="0" w:color="auto"/>
        <w:right w:val="none" w:sz="0" w:space="0" w:color="auto"/>
      </w:divBdr>
    </w:div>
    <w:div w:id="237717765">
      <w:bodyDiv w:val="1"/>
      <w:marLeft w:val="0"/>
      <w:marRight w:val="0"/>
      <w:marTop w:val="0"/>
      <w:marBottom w:val="0"/>
      <w:divBdr>
        <w:top w:val="none" w:sz="0" w:space="0" w:color="auto"/>
        <w:left w:val="none" w:sz="0" w:space="0" w:color="auto"/>
        <w:bottom w:val="none" w:sz="0" w:space="0" w:color="auto"/>
        <w:right w:val="none" w:sz="0" w:space="0" w:color="auto"/>
      </w:divBdr>
      <w:divsChild>
        <w:div w:id="498928744">
          <w:marLeft w:val="360"/>
          <w:marRight w:val="0"/>
          <w:marTop w:val="200"/>
          <w:marBottom w:val="0"/>
          <w:divBdr>
            <w:top w:val="none" w:sz="0" w:space="0" w:color="auto"/>
            <w:left w:val="none" w:sz="0" w:space="0" w:color="auto"/>
            <w:bottom w:val="none" w:sz="0" w:space="0" w:color="auto"/>
            <w:right w:val="none" w:sz="0" w:space="0" w:color="auto"/>
          </w:divBdr>
        </w:div>
      </w:divsChild>
    </w:div>
    <w:div w:id="253974669">
      <w:bodyDiv w:val="1"/>
      <w:marLeft w:val="0"/>
      <w:marRight w:val="0"/>
      <w:marTop w:val="0"/>
      <w:marBottom w:val="0"/>
      <w:divBdr>
        <w:top w:val="none" w:sz="0" w:space="0" w:color="auto"/>
        <w:left w:val="none" w:sz="0" w:space="0" w:color="auto"/>
        <w:bottom w:val="none" w:sz="0" w:space="0" w:color="auto"/>
        <w:right w:val="none" w:sz="0" w:space="0" w:color="auto"/>
      </w:divBdr>
      <w:divsChild>
        <w:div w:id="987444245">
          <w:marLeft w:val="1973"/>
          <w:marRight w:val="0"/>
          <w:marTop w:val="100"/>
          <w:marBottom w:val="0"/>
          <w:divBdr>
            <w:top w:val="none" w:sz="0" w:space="0" w:color="auto"/>
            <w:left w:val="none" w:sz="0" w:space="0" w:color="auto"/>
            <w:bottom w:val="none" w:sz="0" w:space="0" w:color="auto"/>
            <w:right w:val="none" w:sz="0" w:space="0" w:color="auto"/>
          </w:divBdr>
        </w:div>
      </w:divsChild>
    </w:div>
    <w:div w:id="350885843">
      <w:bodyDiv w:val="1"/>
      <w:marLeft w:val="0"/>
      <w:marRight w:val="0"/>
      <w:marTop w:val="0"/>
      <w:marBottom w:val="0"/>
      <w:divBdr>
        <w:top w:val="none" w:sz="0" w:space="0" w:color="auto"/>
        <w:left w:val="none" w:sz="0" w:space="0" w:color="auto"/>
        <w:bottom w:val="none" w:sz="0" w:space="0" w:color="auto"/>
        <w:right w:val="none" w:sz="0" w:space="0" w:color="auto"/>
      </w:divBdr>
      <w:divsChild>
        <w:div w:id="1833446997">
          <w:marLeft w:val="360"/>
          <w:marRight w:val="0"/>
          <w:marTop w:val="200"/>
          <w:marBottom w:val="0"/>
          <w:divBdr>
            <w:top w:val="none" w:sz="0" w:space="0" w:color="auto"/>
            <w:left w:val="none" w:sz="0" w:space="0" w:color="auto"/>
            <w:bottom w:val="none" w:sz="0" w:space="0" w:color="auto"/>
            <w:right w:val="none" w:sz="0" w:space="0" w:color="auto"/>
          </w:divBdr>
        </w:div>
      </w:divsChild>
    </w:div>
    <w:div w:id="371006477">
      <w:bodyDiv w:val="1"/>
      <w:marLeft w:val="0"/>
      <w:marRight w:val="0"/>
      <w:marTop w:val="0"/>
      <w:marBottom w:val="0"/>
      <w:divBdr>
        <w:top w:val="none" w:sz="0" w:space="0" w:color="auto"/>
        <w:left w:val="none" w:sz="0" w:space="0" w:color="auto"/>
        <w:bottom w:val="none" w:sz="0" w:space="0" w:color="auto"/>
        <w:right w:val="none" w:sz="0" w:space="0" w:color="auto"/>
      </w:divBdr>
      <w:divsChild>
        <w:div w:id="1589851727">
          <w:marLeft w:val="360"/>
          <w:marRight w:val="0"/>
          <w:marTop w:val="200"/>
          <w:marBottom w:val="0"/>
          <w:divBdr>
            <w:top w:val="none" w:sz="0" w:space="0" w:color="auto"/>
            <w:left w:val="none" w:sz="0" w:space="0" w:color="auto"/>
            <w:bottom w:val="none" w:sz="0" w:space="0" w:color="auto"/>
            <w:right w:val="none" w:sz="0" w:space="0" w:color="auto"/>
          </w:divBdr>
        </w:div>
      </w:divsChild>
    </w:div>
    <w:div w:id="481166388">
      <w:bodyDiv w:val="1"/>
      <w:marLeft w:val="0"/>
      <w:marRight w:val="0"/>
      <w:marTop w:val="0"/>
      <w:marBottom w:val="0"/>
      <w:divBdr>
        <w:top w:val="none" w:sz="0" w:space="0" w:color="auto"/>
        <w:left w:val="none" w:sz="0" w:space="0" w:color="auto"/>
        <w:bottom w:val="none" w:sz="0" w:space="0" w:color="auto"/>
        <w:right w:val="none" w:sz="0" w:space="0" w:color="auto"/>
      </w:divBdr>
      <w:divsChild>
        <w:div w:id="1390568145">
          <w:marLeft w:val="360"/>
          <w:marRight w:val="0"/>
          <w:marTop w:val="200"/>
          <w:marBottom w:val="0"/>
          <w:divBdr>
            <w:top w:val="none" w:sz="0" w:space="0" w:color="auto"/>
            <w:left w:val="none" w:sz="0" w:space="0" w:color="auto"/>
            <w:bottom w:val="none" w:sz="0" w:space="0" w:color="auto"/>
            <w:right w:val="none" w:sz="0" w:space="0" w:color="auto"/>
          </w:divBdr>
        </w:div>
      </w:divsChild>
    </w:div>
    <w:div w:id="493641152">
      <w:bodyDiv w:val="1"/>
      <w:marLeft w:val="0"/>
      <w:marRight w:val="0"/>
      <w:marTop w:val="0"/>
      <w:marBottom w:val="0"/>
      <w:divBdr>
        <w:top w:val="none" w:sz="0" w:space="0" w:color="auto"/>
        <w:left w:val="none" w:sz="0" w:space="0" w:color="auto"/>
        <w:bottom w:val="none" w:sz="0" w:space="0" w:color="auto"/>
        <w:right w:val="none" w:sz="0" w:space="0" w:color="auto"/>
      </w:divBdr>
    </w:div>
    <w:div w:id="565184778">
      <w:bodyDiv w:val="1"/>
      <w:marLeft w:val="0"/>
      <w:marRight w:val="0"/>
      <w:marTop w:val="0"/>
      <w:marBottom w:val="0"/>
      <w:divBdr>
        <w:top w:val="none" w:sz="0" w:space="0" w:color="auto"/>
        <w:left w:val="none" w:sz="0" w:space="0" w:color="auto"/>
        <w:bottom w:val="none" w:sz="0" w:space="0" w:color="auto"/>
        <w:right w:val="none" w:sz="0" w:space="0" w:color="auto"/>
      </w:divBdr>
    </w:div>
    <w:div w:id="807864737">
      <w:bodyDiv w:val="1"/>
      <w:marLeft w:val="0"/>
      <w:marRight w:val="0"/>
      <w:marTop w:val="0"/>
      <w:marBottom w:val="0"/>
      <w:divBdr>
        <w:top w:val="none" w:sz="0" w:space="0" w:color="auto"/>
        <w:left w:val="none" w:sz="0" w:space="0" w:color="auto"/>
        <w:bottom w:val="none" w:sz="0" w:space="0" w:color="auto"/>
        <w:right w:val="none" w:sz="0" w:space="0" w:color="auto"/>
      </w:divBdr>
    </w:div>
    <w:div w:id="853375996">
      <w:bodyDiv w:val="1"/>
      <w:marLeft w:val="0"/>
      <w:marRight w:val="0"/>
      <w:marTop w:val="0"/>
      <w:marBottom w:val="0"/>
      <w:divBdr>
        <w:top w:val="none" w:sz="0" w:space="0" w:color="auto"/>
        <w:left w:val="none" w:sz="0" w:space="0" w:color="auto"/>
        <w:bottom w:val="none" w:sz="0" w:space="0" w:color="auto"/>
        <w:right w:val="none" w:sz="0" w:space="0" w:color="auto"/>
      </w:divBdr>
      <w:divsChild>
        <w:div w:id="1647592200">
          <w:marLeft w:val="360"/>
          <w:marRight w:val="0"/>
          <w:marTop w:val="200"/>
          <w:marBottom w:val="0"/>
          <w:divBdr>
            <w:top w:val="none" w:sz="0" w:space="0" w:color="auto"/>
            <w:left w:val="none" w:sz="0" w:space="0" w:color="auto"/>
            <w:bottom w:val="none" w:sz="0" w:space="0" w:color="auto"/>
            <w:right w:val="none" w:sz="0" w:space="0" w:color="auto"/>
          </w:divBdr>
        </w:div>
      </w:divsChild>
    </w:div>
    <w:div w:id="910306895">
      <w:bodyDiv w:val="1"/>
      <w:marLeft w:val="0"/>
      <w:marRight w:val="0"/>
      <w:marTop w:val="0"/>
      <w:marBottom w:val="0"/>
      <w:divBdr>
        <w:top w:val="none" w:sz="0" w:space="0" w:color="auto"/>
        <w:left w:val="none" w:sz="0" w:space="0" w:color="auto"/>
        <w:bottom w:val="none" w:sz="0" w:space="0" w:color="auto"/>
        <w:right w:val="none" w:sz="0" w:space="0" w:color="auto"/>
      </w:divBdr>
    </w:div>
    <w:div w:id="1033119249">
      <w:bodyDiv w:val="1"/>
      <w:marLeft w:val="0"/>
      <w:marRight w:val="0"/>
      <w:marTop w:val="0"/>
      <w:marBottom w:val="0"/>
      <w:divBdr>
        <w:top w:val="none" w:sz="0" w:space="0" w:color="auto"/>
        <w:left w:val="none" w:sz="0" w:space="0" w:color="auto"/>
        <w:bottom w:val="none" w:sz="0" w:space="0" w:color="auto"/>
        <w:right w:val="none" w:sz="0" w:space="0" w:color="auto"/>
      </w:divBdr>
    </w:div>
    <w:div w:id="1252472598">
      <w:bodyDiv w:val="1"/>
      <w:marLeft w:val="0"/>
      <w:marRight w:val="0"/>
      <w:marTop w:val="0"/>
      <w:marBottom w:val="0"/>
      <w:divBdr>
        <w:top w:val="none" w:sz="0" w:space="0" w:color="auto"/>
        <w:left w:val="none" w:sz="0" w:space="0" w:color="auto"/>
        <w:bottom w:val="none" w:sz="0" w:space="0" w:color="auto"/>
        <w:right w:val="none" w:sz="0" w:space="0" w:color="auto"/>
      </w:divBdr>
      <w:divsChild>
        <w:div w:id="1371608945">
          <w:marLeft w:val="1973"/>
          <w:marRight w:val="0"/>
          <w:marTop w:val="100"/>
          <w:marBottom w:val="0"/>
          <w:divBdr>
            <w:top w:val="none" w:sz="0" w:space="0" w:color="auto"/>
            <w:left w:val="none" w:sz="0" w:space="0" w:color="auto"/>
            <w:bottom w:val="none" w:sz="0" w:space="0" w:color="auto"/>
            <w:right w:val="none" w:sz="0" w:space="0" w:color="auto"/>
          </w:divBdr>
        </w:div>
      </w:divsChild>
    </w:div>
    <w:div w:id="1332948348">
      <w:bodyDiv w:val="1"/>
      <w:marLeft w:val="0"/>
      <w:marRight w:val="0"/>
      <w:marTop w:val="0"/>
      <w:marBottom w:val="0"/>
      <w:divBdr>
        <w:top w:val="none" w:sz="0" w:space="0" w:color="auto"/>
        <w:left w:val="none" w:sz="0" w:space="0" w:color="auto"/>
        <w:bottom w:val="none" w:sz="0" w:space="0" w:color="auto"/>
        <w:right w:val="none" w:sz="0" w:space="0" w:color="auto"/>
      </w:divBdr>
    </w:div>
    <w:div w:id="1396049203">
      <w:bodyDiv w:val="1"/>
      <w:marLeft w:val="0"/>
      <w:marRight w:val="0"/>
      <w:marTop w:val="0"/>
      <w:marBottom w:val="0"/>
      <w:divBdr>
        <w:top w:val="none" w:sz="0" w:space="0" w:color="auto"/>
        <w:left w:val="none" w:sz="0" w:space="0" w:color="auto"/>
        <w:bottom w:val="none" w:sz="0" w:space="0" w:color="auto"/>
        <w:right w:val="none" w:sz="0" w:space="0" w:color="auto"/>
      </w:divBdr>
      <w:divsChild>
        <w:div w:id="1927182737">
          <w:marLeft w:val="360"/>
          <w:marRight w:val="0"/>
          <w:marTop w:val="200"/>
          <w:marBottom w:val="0"/>
          <w:divBdr>
            <w:top w:val="none" w:sz="0" w:space="0" w:color="auto"/>
            <w:left w:val="none" w:sz="0" w:space="0" w:color="auto"/>
            <w:bottom w:val="none" w:sz="0" w:space="0" w:color="auto"/>
            <w:right w:val="none" w:sz="0" w:space="0" w:color="auto"/>
          </w:divBdr>
        </w:div>
      </w:divsChild>
    </w:div>
    <w:div w:id="1830949680">
      <w:bodyDiv w:val="1"/>
      <w:marLeft w:val="0"/>
      <w:marRight w:val="0"/>
      <w:marTop w:val="0"/>
      <w:marBottom w:val="0"/>
      <w:divBdr>
        <w:top w:val="none" w:sz="0" w:space="0" w:color="auto"/>
        <w:left w:val="none" w:sz="0" w:space="0" w:color="auto"/>
        <w:bottom w:val="none" w:sz="0" w:space="0" w:color="auto"/>
        <w:right w:val="none" w:sz="0" w:space="0" w:color="auto"/>
      </w:divBdr>
    </w:div>
    <w:div w:id="1868830777">
      <w:bodyDiv w:val="1"/>
      <w:marLeft w:val="0"/>
      <w:marRight w:val="0"/>
      <w:marTop w:val="0"/>
      <w:marBottom w:val="0"/>
      <w:divBdr>
        <w:top w:val="none" w:sz="0" w:space="0" w:color="auto"/>
        <w:left w:val="none" w:sz="0" w:space="0" w:color="auto"/>
        <w:bottom w:val="none" w:sz="0" w:space="0" w:color="auto"/>
        <w:right w:val="none" w:sz="0" w:space="0" w:color="auto"/>
      </w:divBdr>
    </w:div>
    <w:div w:id="1881361631">
      <w:bodyDiv w:val="1"/>
      <w:marLeft w:val="0"/>
      <w:marRight w:val="0"/>
      <w:marTop w:val="0"/>
      <w:marBottom w:val="0"/>
      <w:divBdr>
        <w:top w:val="none" w:sz="0" w:space="0" w:color="auto"/>
        <w:left w:val="none" w:sz="0" w:space="0" w:color="auto"/>
        <w:bottom w:val="none" w:sz="0" w:space="0" w:color="auto"/>
        <w:right w:val="none" w:sz="0" w:space="0" w:color="auto"/>
      </w:divBdr>
      <w:divsChild>
        <w:div w:id="1199931174">
          <w:marLeft w:val="360"/>
          <w:marRight w:val="0"/>
          <w:marTop w:val="200"/>
          <w:marBottom w:val="0"/>
          <w:divBdr>
            <w:top w:val="none" w:sz="0" w:space="0" w:color="auto"/>
            <w:left w:val="none" w:sz="0" w:space="0" w:color="auto"/>
            <w:bottom w:val="none" w:sz="0" w:space="0" w:color="auto"/>
            <w:right w:val="none" w:sz="0" w:space="0" w:color="auto"/>
          </w:divBdr>
        </w:div>
      </w:divsChild>
    </w:div>
    <w:div w:id="2064018985">
      <w:bodyDiv w:val="1"/>
      <w:marLeft w:val="0"/>
      <w:marRight w:val="0"/>
      <w:marTop w:val="0"/>
      <w:marBottom w:val="0"/>
      <w:divBdr>
        <w:top w:val="none" w:sz="0" w:space="0" w:color="auto"/>
        <w:left w:val="none" w:sz="0" w:space="0" w:color="auto"/>
        <w:bottom w:val="none" w:sz="0" w:space="0" w:color="auto"/>
        <w:right w:val="none" w:sz="0" w:space="0" w:color="auto"/>
      </w:divBdr>
      <w:divsChild>
        <w:div w:id="620722194">
          <w:marLeft w:val="1973"/>
          <w:marRight w:val="0"/>
          <w:marTop w:val="100"/>
          <w:marBottom w:val="0"/>
          <w:divBdr>
            <w:top w:val="none" w:sz="0" w:space="0" w:color="auto"/>
            <w:left w:val="none" w:sz="0" w:space="0" w:color="auto"/>
            <w:bottom w:val="none" w:sz="0" w:space="0" w:color="auto"/>
            <w:right w:val="none" w:sz="0" w:space="0" w:color="auto"/>
          </w:divBdr>
        </w:div>
      </w:divsChild>
    </w:div>
    <w:div w:id="208537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PANAMA, REPUBLIC OF PANAMA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FC423B-4110-4E77-A2A6-8F90C163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4040</Words>
  <Characters>22226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PANAMA CANAL,</Company>
  <LinksUpToDate>false</LinksUpToDate>
  <CharactersWithSpaces>26214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Maure</dc:creator>
  <cp:keywords/>
  <dc:description/>
  <cp:lastModifiedBy>Roeland Adams</cp:lastModifiedBy>
  <cp:revision>3</cp:revision>
  <cp:lastPrinted>2018-03-26T14:54:00Z</cp:lastPrinted>
  <dcterms:created xsi:type="dcterms:W3CDTF">2018-03-26T16:14:00Z</dcterms:created>
  <dcterms:modified xsi:type="dcterms:W3CDTF">2018-03-28T09:25:00Z</dcterms:modified>
</cp:coreProperties>
</file>