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4D157" w14:textId="77777777" w:rsidR="00BC6AFE" w:rsidRDefault="005631BF" w:rsidP="00BC6AFE">
      <w:pPr>
        <w:pStyle w:val="Tittel"/>
      </w:pPr>
      <w:bookmarkStart w:id="0" w:name="_Hlk526840111"/>
      <w:r w:rsidRPr="005631BF">
        <w:t xml:space="preserve">Exploring the use of scanner data in the Norwegian CPI </w:t>
      </w:r>
      <w:bookmarkEnd w:id="0"/>
      <w:r w:rsidRPr="005631BF">
        <w:t>for products with high churn</w:t>
      </w:r>
    </w:p>
    <w:p w14:paraId="583FBDF0" w14:textId="77777777" w:rsidR="005631BF" w:rsidRDefault="005631BF" w:rsidP="00243A2C">
      <w:pPr>
        <w:rPr>
          <w:b/>
          <w:u w:val="single"/>
        </w:rPr>
      </w:pPr>
    </w:p>
    <w:p w14:paraId="20667708" w14:textId="77777777" w:rsidR="00243A2C" w:rsidRDefault="00243A2C" w:rsidP="00243A2C">
      <w:r w:rsidRPr="00243A2C">
        <w:rPr>
          <w:b/>
          <w:u w:val="single"/>
        </w:rPr>
        <w:t>Keywords</w:t>
      </w:r>
      <w:r w:rsidRPr="00243A2C">
        <w:rPr>
          <w:b/>
        </w:rPr>
        <w:t>:</w:t>
      </w:r>
      <w:r>
        <w:t xml:space="preserve"> </w:t>
      </w:r>
      <w:r w:rsidR="005631BF">
        <w:t>scanner data,</w:t>
      </w:r>
      <w:r w:rsidR="00005B7F">
        <w:t xml:space="preserve"> CPI,</w:t>
      </w:r>
      <w:r w:rsidR="005631BF">
        <w:t xml:space="preserve"> </w:t>
      </w:r>
      <w:r w:rsidR="00F70FA5">
        <w:t>product replacement</w:t>
      </w:r>
      <w:r w:rsidR="005631BF">
        <w:t>, homogenous products, multilateral</w:t>
      </w:r>
      <w:r w:rsidR="00F92258">
        <w:t xml:space="preserve"> index</w:t>
      </w:r>
      <w:r w:rsidR="005631BF">
        <w:t xml:space="preserve"> methods.</w:t>
      </w:r>
    </w:p>
    <w:p w14:paraId="15F13564" w14:textId="77777777" w:rsidR="002012A8" w:rsidRDefault="002012A8" w:rsidP="002012A8">
      <w:pPr>
        <w:pStyle w:val="Overskrift1"/>
      </w:pPr>
      <w:r>
        <w:t>Introduction</w:t>
      </w:r>
    </w:p>
    <w:p w14:paraId="6199FBBE" w14:textId="77777777" w:rsidR="00E222B9" w:rsidRDefault="00BA575C" w:rsidP="00C9204D">
      <w:pPr>
        <w:rPr>
          <w:szCs w:val="24"/>
        </w:rPr>
      </w:pPr>
      <w:r>
        <w:rPr>
          <w:szCs w:val="24"/>
          <w:lang w:val="en-US"/>
        </w:rPr>
        <w:t xml:space="preserve">Statistics Norway has </w:t>
      </w:r>
      <w:r w:rsidR="00CF5A37">
        <w:rPr>
          <w:szCs w:val="24"/>
          <w:lang w:val="en-US"/>
        </w:rPr>
        <w:t xml:space="preserve">a </w:t>
      </w:r>
      <w:r w:rsidR="00C9204D" w:rsidRPr="005E27E0">
        <w:rPr>
          <w:szCs w:val="24"/>
          <w:lang w:val="en-US"/>
        </w:rPr>
        <w:t xml:space="preserve">clear strategy of making increasingly use of </w:t>
      </w:r>
      <w:r w:rsidR="00C9204D" w:rsidRPr="005E27E0">
        <w:rPr>
          <w:szCs w:val="24"/>
        </w:rPr>
        <w:t>new data sources</w:t>
      </w:r>
      <w:r w:rsidR="00B01AA8">
        <w:rPr>
          <w:szCs w:val="24"/>
        </w:rPr>
        <w:t xml:space="preserve"> in official statistics. The </w:t>
      </w:r>
      <w:r w:rsidR="00483946">
        <w:rPr>
          <w:szCs w:val="24"/>
        </w:rPr>
        <w:t xml:space="preserve">national </w:t>
      </w:r>
      <w:r w:rsidR="00B01AA8">
        <w:rPr>
          <w:szCs w:val="24"/>
        </w:rPr>
        <w:t xml:space="preserve">statistical </w:t>
      </w:r>
      <w:r w:rsidR="00483946">
        <w:rPr>
          <w:szCs w:val="24"/>
        </w:rPr>
        <w:t>institute (NSI)</w:t>
      </w:r>
      <w:r w:rsidR="00B01AA8">
        <w:rPr>
          <w:szCs w:val="24"/>
        </w:rPr>
        <w:t xml:space="preserve"> has a long history of using scanner data in price statistics and in the </w:t>
      </w:r>
      <w:r w:rsidR="008A0D1A">
        <w:rPr>
          <w:szCs w:val="24"/>
        </w:rPr>
        <w:t>Consumer Price Index (CPI)</w:t>
      </w:r>
      <w:r w:rsidR="00B01AA8">
        <w:rPr>
          <w:szCs w:val="24"/>
        </w:rPr>
        <w:t xml:space="preserve"> in particular</w:t>
      </w:r>
      <w:r w:rsidR="008A0D1A">
        <w:rPr>
          <w:szCs w:val="24"/>
        </w:rPr>
        <w:t xml:space="preserve">. </w:t>
      </w:r>
      <w:r w:rsidR="00005B7F">
        <w:rPr>
          <w:szCs w:val="24"/>
        </w:rPr>
        <w:t xml:space="preserve">With scanner data we mean </w:t>
      </w:r>
      <w:r w:rsidR="001E6EB5">
        <w:rPr>
          <w:szCs w:val="24"/>
        </w:rPr>
        <w:t xml:space="preserve">aggregated </w:t>
      </w:r>
      <w:r w:rsidR="00005B7F">
        <w:rPr>
          <w:szCs w:val="24"/>
        </w:rPr>
        <w:t>transaction data that provide</w:t>
      </w:r>
      <w:r w:rsidR="00A36DC0">
        <w:rPr>
          <w:szCs w:val="24"/>
        </w:rPr>
        <w:t>s</w:t>
      </w:r>
      <w:r w:rsidR="00005B7F">
        <w:rPr>
          <w:szCs w:val="24"/>
        </w:rPr>
        <w:t xml:space="preserve"> information on turnover a</w:t>
      </w:r>
      <w:r w:rsidR="001E6EB5">
        <w:rPr>
          <w:szCs w:val="24"/>
        </w:rPr>
        <w:t>nd quantity sold by</w:t>
      </w:r>
      <w:r w:rsidR="00005B7F">
        <w:rPr>
          <w:szCs w:val="24"/>
        </w:rPr>
        <w:t xml:space="preserve"> </w:t>
      </w:r>
      <w:r w:rsidR="00555AD6">
        <w:rPr>
          <w:szCs w:val="24"/>
        </w:rPr>
        <w:t xml:space="preserve">certain </w:t>
      </w:r>
      <w:r w:rsidR="00005B7F">
        <w:rPr>
          <w:szCs w:val="24"/>
        </w:rPr>
        <w:t>article codes</w:t>
      </w:r>
      <w:r w:rsidR="00555AD6">
        <w:rPr>
          <w:szCs w:val="24"/>
        </w:rPr>
        <w:t xml:space="preserve"> or barcodes</w:t>
      </w:r>
      <w:r w:rsidR="00005B7F">
        <w:rPr>
          <w:szCs w:val="24"/>
        </w:rPr>
        <w:t xml:space="preserve">. </w:t>
      </w:r>
      <w:r w:rsidR="00A36DC0">
        <w:rPr>
          <w:szCs w:val="24"/>
        </w:rPr>
        <w:t>B</w:t>
      </w:r>
      <w:r w:rsidR="001B10F5">
        <w:rPr>
          <w:szCs w:val="24"/>
        </w:rPr>
        <w:t xml:space="preserve">y increasing the use of </w:t>
      </w:r>
      <w:r w:rsidR="00C9204D" w:rsidRPr="005E27E0">
        <w:rPr>
          <w:szCs w:val="24"/>
        </w:rPr>
        <w:t>scanner data</w:t>
      </w:r>
      <w:r w:rsidR="00A36DC0">
        <w:rPr>
          <w:szCs w:val="24"/>
        </w:rPr>
        <w:t xml:space="preserve"> in the </w:t>
      </w:r>
      <w:r w:rsidR="001E6EB5">
        <w:rPr>
          <w:szCs w:val="24"/>
        </w:rPr>
        <w:t xml:space="preserve">price </w:t>
      </w:r>
      <w:r w:rsidR="00A36DC0">
        <w:rPr>
          <w:szCs w:val="24"/>
        </w:rPr>
        <w:t>index</w:t>
      </w:r>
      <w:r w:rsidR="00555AD6">
        <w:rPr>
          <w:szCs w:val="24"/>
        </w:rPr>
        <w:t xml:space="preserve"> t</w:t>
      </w:r>
      <w:r w:rsidR="001B10F5">
        <w:rPr>
          <w:szCs w:val="24"/>
        </w:rPr>
        <w:t xml:space="preserve">he </w:t>
      </w:r>
      <w:r w:rsidR="00C9204D" w:rsidRPr="005E27E0">
        <w:rPr>
          <w:szCs w:val="24"/>
        </w:rPr>
        <w:t xml:space="preserve">use of more traditional </w:t>
      </w:r>
      <w:r w:rsidR="004E1F76">
        <w:rPr>
          <w:szCs w:val="24"/>
        </w:rPr>
        <w:t xml:space="preserve">data sources like </w:t>
      </w:r>
      <w:r w:rsidR="00C9204D" w:rsidRPr="005E27E0">
        <w:rPr>
          <w:szCs w:val="24"/>
        </w:rPr>
        <w:t>web questionnaires</w:t>
      </w:r>
      <w:r w:rsidR="001B10F5">
        <w:rPr>
          <w:szCs w:val="24"/>
        </w:rPr>
        <w:t xml:space="preserve"> filled out manually by retailers</w:t>
      </w:r>
      <w:r>
        <w:rPr>
          <w:szCs w:val="24"/>
        </w:rPr>
        <w:t xml:space="preserve"> can be reduced</w:t>
      </w:r>
      <w:r w:rsidR="001E6EB5">
        <w:rPr>
          <w:szCs w:val="24"/>
        </w:rPr>
        <w:t xml:space="preserve"> equivalently</w:t>
      </w:r>
      <w:r w:rsidR="00C9204D" w:rsidRPr="005E27E0">
        <w:rPr>
          <w:szCs w:val="24"/>
        </w:rPr>
        <w:t xml:space="preserve">, </w:t>
      </w:r>
      <w:r w:rsidR="001B10F5">
        <w:rPr>
          <w:szCs w:val="24"/>
        </w:rPr>
        <w:t xml:space="preserve">and </w:t>
      </w:r>
      <w:r w:rsidR="00E222B9">
        <w:rPr>
          <w:szCs w:val="24"/>
        </w:rPr>
        <w:t xml:space="preserve">by that </w:t>
      </w:r>
      <w:r w:rsidR="00C9204D" w:rsidRPr="005E27E0">
        <w:rPr>
          <w:szCs w:val="24"/>
        </w:rPr>
        <w:t xml:space="preserve">lowering </w:t>
      </w:r>
      <w:r w:rsidR="00A36DC0">
        <w:rPr>
          <w:szCs w:val="24"/>
        </w:rPr>
        <w:t xml:space="preserve">the </w:t>
      </w:r>
      <w:r w:rsidR="00C9204D" w:rsidRPr="005E27E0">
        <w:rPr>
          <w:szCs w:val="24"/>
        </w:rPr>
        <w:t>response burden</w:t>
      </w:r>
      <w:r w:rsidR="001B10F5">
        <w:rPr>
          <w:szCs w:val="24"/>
        </w:rPr>
        <w:t xml:space="preserve"> an</w:t>
      </w:r>
      <w:r w:rsidR="00C9204D" w:rsidRPr="005E27E0">
        <w:rPr>
          <w:szCs w:val="24"/>
        </w:rPr>
        <w:t xml:space="preserve">d increasing index quality. </w:t>
      </w:r>
    </w:p>
    <w:p w14:paraId="6B5B8DA0" w14:textId="3B935722" w:rsidR="00C9204D" w:rsidRPr="005E27E0" w:rsidRDefault="00C9204D" w:rsidP="00C9204D">
      <w:pPr>
        <w:rPr>
          <w:szCs w:val="24"/>
          <w:lang w:val="en-US"/>
        </w:rPr>
      </w:pPr>
      <w:r w:rsidRPr="005E27E0">
        <w:rPr>
          <w:szCs w:val="24"/>
        </w:rPr>
        <w:t xml:space="preserve">The </w:t>
      </w:r>
      <w:r w:rsidRPr="005E27E0">
        <w:rPr>
          <w:szCs w:val="24"/>
          <w:lang w:val="en-US"/>
        </w:rPr>
        <w:t xml:space="preserve">calculation method mostly applied in the Norwegian CPI on scanner data is a matched model approach </w:t>
      </w:r>
      <w:r w:rsidR="002248EE">
        <w:rPr>
          <w:szCs w:val="24"/>
          <w:lang w:val="en-US"/>
        </w:rPr>
        <w:t xml:space="preserve">at </w:t>
      </w:r>
      <w:r w:rsidRPr="005E27E0">
        <w:rPr>
          <w:szCs w:val="24"/>
          <w:lang w:val="en-US"/>
        </w:rPr>
        <w:t>article code</w:t>
      </w:r>
      <w:r w:rsidR="002248EE">
        <w:rPr>
          <w:szCs w:val="24"/>
          <w:lang w:val="en-US"/>
        </w:rPr>
        <w:t xml:space="preserve"> level </w:t>
      </w:r>
      <w:r w:rsidRPr="005E27E0">
        <w:rPr>
          <w:szCs w:val="24"/>
          <w:lang w:val="en-US"/>
        </w:rPr>
        <w:t>aggregated by a</w:t>
      </w:r>
      <w:r w:rsidRPr="005E27E0">
        <w:rPr>
          <w:szCs w:val="24"/>
        </w:rPr>
        <w:t xml:space="preserve"> monthly chained </w:t>
      </w:r>
      <w:r w:rsidR="001B10F5">
        <w:rPr>
          <w:szCs w:val="24"/>
          <w:lang w:val="en-US"/>
        </w:rPr>
        <w:t>unweighted</w:t>
      </w:r>
      <w:r w:rsidR="00050C83">
        <w:rPr>
          <w:szCs w:val="24"/>
          <w:lang w:val="en-US"/>
        </w:rPr>
        <w:t xml:space="preserve"> geometric mean index </w:t>
      </w:r>
      <w:r w:rsidR="002248EE">
        <w:rPr>
          <w:szCs w:val="24"/>
          <w:lang w:val="en-US"/>
        </w:rPr>
        <w:t>(</w:t>
      </w:r>
      <w:r w:rsidR="001B10F5">
        <w:rPr>
          <w:szCs w:val="24"/>
          <w:lang w:val="en-US"/>
        </w:rPr>
        <w:t>Jevons ind</w:t>
      </w:r>
      <w:r w:rsidR="00E222B9">
        <w:rPr>
          <w:szCs w:val="24"/>
          <w:lang w:val="en-US"/>
        </w:rPr>
        <w:t>ex</w:t>
      </w:r>
      <w:r w:rsidR="002248EE">
        <w:rPr>
          <w:szCs w:val="24"/>
          <w:lang w:val="en-US"/>
        </w:rPr>
        <w:t>)</w:t>
      </w:r>
      <w:r w:rsidR="001B10F5">
        <w:rPr>
          <w:szCs w:val="24"/>
          <w:lang w:val="en-US"/>
        </w:rPr>
        <w:t xml:space="preserve"> – referred to as the </w:t>
      </w:r>
      <w:r w:rsidRPr="005E27E0">
        <w:rPr>
          <w:szCs w:val="24"/>
          <w:lang w:val="en-US"/>
        </w:rPr>
        <w:t>“dynamic method” according to Eurostat</w:t>
      </w:r>
      <w:r w:rsidR="002248EE">
        <w:rPr>
          <w:szCs w:val="24"/>
          <w:lang w:val="en-US"/>
        </w:rPr>
        <w:t>’s</w:t>
      </w:r>
      <w:r w:rsidRPr="005E27E0">
        <w:rPr>
          <w:szCs w:val="24"/>
          <w:lang w:val="en-US"/>
        </w:rPr>
        <w:t xml:space="preserve"> </w:t>
      </w:r>
      <w:r w:rsidR="002248EE">
        <w:rPr>
          <w:szCs w:val="24"/>
          <w:lang w:val="en-US"/>
        </w:rPr>
        <w:t xml:space="preserve">practical guide on </w:t>
      </w:r>
      <w:r w:rsidRPr="005E27E0">
        <w:rPr>
          <w:szCs w:val="24"/>
          <w:lang w:val="en-US"/>
        </w:rPr>
        <w:t xml:space="preserve">scanner data. The method works well on </w:t>
      </w:r>
      <w:r w:rsidR="002248EE">
        <w:rPr>
          <w:szCs w:val="24"/>
          <w:lang w:val="en-US"/>
        </w:rPr>
        <w:t xml:space="preserve">relatively </w:t>
      </w:r>
      <w:r w:rsidRPr="005E27E0">
        <w:rPr>
          <w:szCs w:val="24"/>
          <w:lang w:val="en-US"/>
        </w:rPr>
        <w:t>stable article codes like for most supermarket data, but is no</w:t>
      </w:r>
      <w:r w:rsidR="001E6EB5">
        <w:rPr>
          <w:szCs w:val="24"/>
          <w:lang w:val="en-US"/>
        </w:rPr>
        <w:t xml:space="preserve">t appropriate for </w:t>
      </w:r>
      <w:r w:rsidR="00CB28DA">
        <w:rPr>
          <w:szCs w:val="24"/>
          <w:lang w:val="en-US"/>
        </w:rPr>
        <w:t>products with high churn</w:t>
      </w:r>
      <w:r w:rsidR="0034475D">
        <w:rPr>
          <w:szCs w:val="24"/>
          <w:lang w:val="en-US"/>
        </w:rPr>
        <w:t xml:space="preserve"> </w:t>
      </w:r>
      <w:r w:rsidRPr="005E27E0">
        <w:rPr>
          <w:szCs w:val="24"/>
          <w:lang w:val="en-US"/>
        </w:rPr>
        <w:t>i.e. more frequent changes in article codes</w:t>
      </w:r>
      <w:r w:rsidR="00CB28DA">
        <w:rPr>
          <w:szCs w:val="24"/>
          <w:lang w:val="en-US"/>
        </w:rPr>
        <w:t>,</w:t>
      </w:r>
      <w:r w:rsidR="00CB28DA" w:rsidRPr="00CB28DA">
        <w:rPr>
          <w:szCs w:val="24"/>
          <w:lang w:val="en-US"/>
        </w:rPr>
        <w:t xml:space="preserve"> </w:t>
      </w:r>
      <w:r w:rsidR="00CB28DA" w:rsidRPr="005E27E0">
        <w:rPr>
          <w:szCs w:val="24"/>
          <w:lang w:val="en-US"/>
        </w:rPr>
        <w:t>like clothing and consumer electronics</w:t>
      </w:r>
      <w:r w:rsidR="00CB28DA">
        <w:rPr>
          <w:szCs w:val="24"/>
          <w:lang w:val="en-US"/>
        </w:rPr>
        <w:t xml:space="preserve"> for instance</w:t>
      </w:r>
      <w:r w:rsidRPr="005E27E0">
        <w:rPr>
          <w:szCs w:val="24"/>
          <w:lang w:val="en-US"/>
        </w:rPr>
        <w:t>. The aim of the present scanner data development work in Statistics Norway is to implement a more generic method that is able to handle</w:t>
      </w:r>
      <w:r w:rsidR="00005B7F">
        <w:rPr>
          <w:szCs w:val="24"/>
          <w:lang w:val="en-US"/>
        </w:rPr>
        <w:t xml:space="preserve"> </w:t>
      </w:r>
      <w:r w:rsidR="00050C83">
        <w:rPr>
          <w:szCs w:val="24"/>
          <w:lang w:val="en-US"/>
        </w:rPr>
        <w:t xml:space="preserve">frequent </w:t>
      </w:r>
      <w:r w:rsidRPr="005E27E0">
        <w:rPr>
          <w:szCs w:val="24"/>
          <w:lang w:val="en-US"/>
        </w:rPr>
        <w:t xml:space="preserve">changes in article codes. Secondly, a new calculation method should </w:t>
      </w:r>
      <w:r w:rsidR="00E222B9">
        <w:rPr>
          <w:szCs w:val="24"/>
          <w:lang w:val="en-US"/>
        </w:rPr>
        <w:t xml:space="preserve">also </w:t>
      </w:r>
      <w:r w:rsidRPr="005E27E0">
        <w:rPr>
          <w:szCs w:val="24"/>
          <w:lang w:val="en-US"/>
        </w:rPr>
        <w:t xml:space="preserve">preferably </w:t>
      </w:r>
      <w:r w:rsidR="00ED2CE4">
        <w:rPr>
          <w:szCs w:val="24"/>
          <w:lang w:val="en-US"/>
        </w:rPr>
        <w:t xml:space="preserve">use both prices and quantities </w:t>
      </w:r>
      <w:r w:rsidRPr="005E27E0">
        <w:rPr>
          <w:szCs w:val="24"/>
          <w:lang w:val="en-US"/>
        </w:rPr>
        <w:t xml:space="preserve">without </w:t>
      </w:r>
      <w:r w:rsidR="00ED2CE4">
        <w:rPr>
          <w:szCs w:val="24"/>
          <w:lang w:val="en-US"/>
        </w:rPr>
        <w:t>causing index bias.</w:t>
      </w:r>
    </w:p>
    <w:p w14:paraId="325518A7" w14:textId="02B2A6AD" w:rsidR="00C9204D" w:rsidRPr="00C74AC8" w:rsidRDefault="00C9204D" w:rsidP="00C9204D">
      <w:pPr>
        <w:rPr>
          <w:szCs w:val="24"/>
          <w:lang w:val="en-US"/>
        </w:rPr>
      </w:pPr>
      <w:r w:rsidRPr="005E27E0">
        <w:rPr>
          <w:szCs w:val="24"/>
          <w:lang w:val="en-US"/>
        </w:rPr>
        <w:t>New calcu</w:t>
      </w:r>
      <w:r w:rsidR="009E4A15">
        <w:rPr>
          <w:szCs w:val="24"/>
          <w:lang w:val="en-US"/>
        </w:rPr>
        <w:t xml:space="preserve">lation methods like </w:t>
      </w:r>
      <w:r w:rsidRPr="005E27E0">
        <w:rPr>
          <w:szCs w:val="24"/>
          <w:lang w:val="en-US"/>
        </w:rPr>
        <w:t>multilateral index methods presented</w:t>
      </w:r>
      <w:r w:rsidR="009E4A15">
        <w:rPr>
          <w:szCs w:val="24"/>
          <w:lang w:val="en-US"/>
        </w:rPr>
        <w:t xml:space="preserve"> internationally</w:t>
      </w:r>
      <w:r w:rsidRPr="005E27E0">
        <w:rPr>
          <w:szCs w:val="24"/>
          <w:lang w:val="en-US"/>
        </w:rPr>
        <w:t xml:space="preserve"> during the last couple of years, do not </w:t>
      </w:r>
      <w:r w:rsidR="00E222B9">
        <w:rPr>
          <w:szCs w:val="24"/>
          <w:lang w:val="en-US"/>
        </w:rPr>
        <w:t xml:space="preserve">by </w:t>
      </w:r>
      <w:r w:rsidR="00050C83">
        <w:rPr>
          <w:szCs w:val="24"/>
          <w:lang w:val="en-US"/>
        </w:rPr>
        <w:t xml:space="preserve">themselves </w:t>
      </w:r>
      <w:r w:rsidRPr="005E27E0">
        <w:rPr>
          <w:szCs w:val="24"/>
          <w:lang w:val="en-US"/>
        </w:rPr>
        <w:t>solve the problem with product replacements. This issue must the</w:t>
      </w:r>
      <w:r w:rsidR="00C74AC8">
        <w:rPr>
          <w:szCs w:val="24"/>
          <w:lang w:val="en-US"/>
        </w:rPr>
        <w:t xml:space="preserve">refore be addressed separately. One crucial step is product definition. </w:t>
      </w:r>
      <w:r w:rsidR="009E4A15">
        <w:rPr>
          <w:szCs w:val="24"/>
          <w:lang w:val="en-US"/>
        </w:rPr>
        <w:t>Defining the product at article code level may in</w:t>
      </w:r>
      <w:r w:rsidR="00050C83">
        <w:rPr>
          <w:szCs w:val="24"/>
          <w:lang w:val="en-US"/>
        </w:rPr>
        <w:t xml:space="preserve"> many cases</w:t>
      </w:r>
      <w:r w:rsidR="009E4A15">
        <w:rPr>
          <w:szCs w:val="24"/>
          <w:lang w:val="en-US"/>
        </w:rPr>
        <w:t xml:space="preserve"> be too </w:t>
      </w:r>
      <w:r w:rsidR="00050C83">
        <w:rPr>
          <w:szCs w:val="24"/>
          <w:lang w:val="en-US"/>
        </w:rPr>
        <w:t>detailed</w:t>
      </w:r>
      <w:r w:rsidR="002C4A08">
        <w:rPr>
          <w:szCs w:val="24"/>
          <w:lang w:val="en-US"/>
        </w:rPr>
        <w:t xml:space="preserve"> especially </w:t>
      </w:r>
      <w:r w:rsidR="00A61EC9">
        <w:rPr>
          <w:szCs w:val="24"/>
          <w:lang w:val="en-US"/>
        </w:rPr>
        <w:t>for product</w:t>
      </w:r>
      <w:r w:rsidR="00CB28DA">
        <w:rPr>
          <w:szCs w:val="24"/>
          <w:lang w:val="en-US"/>
        </w:rPr>
        <w:t>s</w:t>
      </w:r>
      <w:r w:rsidR="00A61EC9">
        <w:rPr>
          <w:szCs w:val="24"/>
          <w:lang w:val="en-US"/>
        </w:rPr>
        <w:t xml:space="preserve"> with high churn</w:t>
      </w:r>
      <w:r w:rsidR="00C74AC8">
        <w:rPr>
          <w:szCs w:val="24"/>
          <w:lang w:val="en-US"/>
        </w:rPr>
        <w:t xml:space="preserve"> as the match between new and old article code</w:t>
      </w:r>
      <w:r w:rsidR="002C4A08">
        <w:rPr>
          <w:szCs w:val="24"/>
          <w:lang w:val="en-US"/>
        </w:rPr>
        <w:t xml:space="preserve"> is lacking</w:t>
      </w:r>
      <w:r w:rsidR="00E222B9">
        <w:rPr>
          <w:szCs w:val="24"/>
          <w:lang w:val="en-US"/>
        </w:rPr>
        <w:t xml:space="preserve">. </w:t>
      </w:r>
      <w:r w:rsidR="002C4A08">
        <w:rPr>
          <w:szCs w:val="24"/>
          <w:lang w:val="en-US"/>
        </w:rPr>
        <w:t>A m</w:t>
      </w:r>
      <w:r w:rsidR="00A61EC9">
        <w:rPr>
          <w:szCs w:val="24"/>
          <w:lang w:val="en-US"/>
        </w:rPr>
        <w:t xml:space="preserve">ore </w:t>
      </w:r>
      <w:r w:rsidR="002C4A08">
        <w:rPr>
          <w:szCs w:val="24"/>
          <w:lang w:val="en-US"/>
        </w:rPr>
        <w:t xml:space="preserve">appropriate </w:t>
      </w:r>
      <w:r w:rsidR="00CB28DA">
        <w:rPr>
          <w:szCs w:val="24"/>
          <w:lang w:val="en-US"/>
        </w:rPr>
        <w:t>approach</w:t>
      </w:r>
      <w:r w:rsidR="002C4A08">
        <w:rPr>
          <w:szCs w:val="24"/>
          <w:lang w:val="en-US"/>
        </w:rPr>
        <w:t xml:space="preserve"> </w:t>
      </w:r>
      <w:r w:rsidR="00E222B9">
        <w:rPr>
          <w:szCs w:val="24"/>
          <w:lang w:val="en-US"/>
        </w:rPr>
        <w:t xml:space="preserve">could be </w:t>
      </w:r>
      <w:r w:rsidR="00A61EC9">
        <w:rPr>
          <w:szCs w:val="24"/>
          <w:lang w:val="en-US"/>
        </w:rPr>
        <w:t xml:space="preserve">to </w:t>
      </w:r>
      <w:r w:rsidR="00CB28DA">
        <w:rPr>
          <w:szCs w:val="24"/>
          <w:lang w:val="en-US"/>
        </w:rPr>
        <w:t xml:space="preserve">apply a broader definition of a product, for instance to combine </w:t>
      </w:r>
      <w:r w:rsidR="00A61EC9">
        <w:rPr>
          <w:szCs w:val="24"/>
          <w:lang w:val="en-US"/>
        </w:rPr>
        <w:t>different article codes</w:t>
      </w:r>
      <w:r w:rsidR="00E222B9">
        <w:rPr>
          <w:szCs w:val="24"/>
          <w:lang w:val="en-US"/>
        </w:rPr>
        <w:t xml:space="preserve"> of</w:t>
      </w:r>
      <w:r w:rsidR="00A61EC9">
        <w:rPr>
          <w:szCs w:val="24"/>
          <w:lang w:val="en-US"/>
        </w:rPr>
        <w:t xml:space="preserve"> similar attributes</w:t>
      </w:r>
      <w:r w:rsidR="00E222B9">
        <w:rPr>
          <w:szCs w:val="24"/>
          <w:lang w:val="en-US"/>
        </w:rPr>
        <w:t xml:space="preserve"> </w:t>
      </w:r>
      <w:r w:rsidR="00C74AC8">
        <w:rPr>
          <w:szCs w:val="24"/>
          <w:lang w:val="en-US"/>
        </w:rPr>
        <w:t xml:space="preserve">of which the </w:t>
      </w:r>
      <w:r w:rsidR="00A61EC9">
        <w:rPr>
          <w:szCs w:val="24"/>
          <w:lang w:val="en-US"/>
        </w:rPr>
        <w:t>c</w:t>
      </w:r>
      <w:r w:rsidR="00050C83">
        <w:rPr>
          <w:szCs w:val="24"/>
          <w:lang w:val="en-US"/>
        </w:rPr>
        <w:t xml:space="preserve">onsumers </w:t>
      </w:r>
      <w:r w:rsidR="00A61EC9">
        <w:rPr>
          <w:szCs w:val="24"/>
          <w:lang w:val="en-US"/>
        </w:rPr>
        <w:t xml:space="preserve">are </w:t>
      </w:r>
      <w:r w:rsidR="00050C83">
        <w:rPr>
          <w:szCs w:val="24"/>
          <w:lang w:val="en-US"/>
        </w:rPr>
        <w:t>indifferent</w:t>
      </w:r>
      <w:r w:rsidR="00A61EC9">
        <w:rPr>
          <w:szCs w:val="24"/>
          <w:lang w:val="en-US"/>
        </w:rPr>
        <w:t xml:space="preserve"> </w:t>
      </w:r>
      <w:r w:rsidR="00C74AC8">
        <w:rPr>
          <w:szCs w:val="24"/>
          <w:lang w:val="en-US"/>
        </w:rPr>
        <w:t xml:space="preserve">to. </w:t>
      </w:r>
      <w:r w:rsidR="00050C83">
        <w:rPr>
          <w:szCs w:val="24"/>
          <w:lang w:val="en-US"/>
        </w:rPr>
        <w:t>A</w:t>
      </w:r>
      <w:r w:rsidRPr="005E27E0">
        <w:rPr>
          <w:szCs w:val="24"/>
          <w:lang w:val="en-US"/>
        </w:rPr>
        <w:t xml:space="preserve"> practical solution is to create </w:t>
      </w:r>
      <w:r w:rsidR="002C4A08">
        <w:rPr>
          <w:szCs w:val="24"/>
          <w:lang w:val="en-US"/>
        </w:rPr>
        <w:t xml:space="preserve">these </w:t>
      </w:r>
      <w:r w:rsidRPr="005E27E0">
        <w:rPr>
          <w:szCs w:val="24"/>
          <w:lang w:val="en-US"/>
        </w:rPr>
        <w:t xml:space="preserve">homogenous products (HPs) by clustering together homogenous article codes and calculate a unit value. </w:t>
      </w:r>
      <w:r w:rsidR="00584CF6" w:rsidRPr="007F0AAC">
        <w:t xml:space="preserve">By calculating a unit value </w:t>
      </w:r>
      <w:r w:rsidR="00CB28DA" w:rsidRPr="005E27E0">
        <w:rPr>
          <w:szCs w:val="24"/>
          <w:lang w:val="en-US"/>
        </w:rPr>
        <w:t xml:space="preserve">across </w:t>
      </w:r>
      <w:r w:rsidR="00CB28DA">
        <w:rPr>
          <w:szCs w:val="24"/>
          <w:lang w:val="en-US"/>
        </w:rPr>
        <w:t>homogenous</w:t>
      </w:r>
      <w:r w:rsidR="00CB28DA" w:rsidRPr="005E27E0">
        <w:rPr>
          <w:szCs w:val="24"/>
          <w:lang w:val="en-US"/>
        </w:rPr>
        <w:t xml:space="preserve"> article codes</w:t>
      </w:r>
      <w:r w:rsidR="00584CF6" w:rsidRPr="007F0AAC">
        <w:t xml:space="preserve"> we allow for comparisons of new codes entering and old ones disappearing</w:t>
      </w:r>
      <w:r w:rsidR="00E222B9">
        <w:t xml:space="preserve"> fr</w:t>
      </w:r>
      <w:r w:rsidR="00C74AC8">
        <w:t>o</w:t>
      </w:r>
      <w:r w:rsidR="00E222B9">
        <w:t>m the market</w:t>
      </w:r>
      <w:r w:rsidR="00ED2CE4">
        <w:t xml:space="preserve">. </w:t>
      </w:r>
      <w:r w:rsidRPr="005E27E0">
        <w:rPr>
          <w:szCs w:val="24"/>
          <w:lang w:val="en-US"/>
        </w:rPr>
        <w:t xml:space="preserve">This paper </w:t>
      </w:r>
      <w:r w:rsidR="00ED2CE4">
        <w:rPr>
          <w:szCs w:val="24"/>
          <w:lang w:val="en-US"/>
        </w:rPr>
        <w:t>presents work</w:t>
      </w:r>
      <w:r w:rsidRPr="005E27E0">
        <w:rPr>
          <w:szCs w:val="24"/>
          <w:lang w:val="en-US"/>
        </w:rPr>
        <w:t xml:space="preserve"> done in an ongoing grant </w:t>
      </w:r>
      <w:r w:rsidR="00050C83">
        <w:rPr>
          <w:szCs w:val="24"/>
          <w:lang w:val="en-US"/>
        </w:rPr>
        <w:t xml:space="preserve">agreement </w:t>
      </w:r>
      <w:r w:rsidRPr="005E27E0">
        <w:rPr>
          <w:szCs w:val="24"/>
          <w:lang w:val="en-US"/>
        </w:rPr>
        <w:t xml:space="preserve">project and presents challenges related to HP definition and formation as well as effects </w:t>
      </w:r>
      <w:r w:rsidR="00CB28DA">
        <w:rPr>
          <w:szCs w:val="24"/>
          <w:lang w:val="en-US"/>
        </w:rPr>
        <w:t>on</w:t>
      </w:r>
      <w:r w:rsidRPr="005E27E0">
        <w:rPr>
          <w:szCs w:val="24"/>
          <w:lang w:val="en-US"/>
        </w:rPr>
        <w:t xml:space="preserve"> different multilateral index formulas.  </w:t>
      </w:r>
    </w:p>
    <w:p w14:paraId="059F9D4E" w14:textId="77777777" w:rsidR="00BC6AFE" w:rsidRDefault="00BC6AFE" w:rsidP="00BC6AFE">
      <w:pPr>
        <w:pStyle w:val="Overskrift1"/>
      </w:pPr>
      <w:r>
        <w:t>Methods</w:t>
      </w:r>
    </w:p>
    <w:p w14:paraId="57627C9F" w14:textId="3AF3267B" w:rsidR="00F92258" w:rsidRDefault="00050C83" w:rsidP="00050C83">
      <w:pPr>
        <w:rPr>
          <w:szCs w:val="24"/>
          <w:lang w:val="en-US"/>
        </w:rPr>
      </w:pPr>
      <w:r w:rsidRPr="00050C83">
        <w:rPr>
          <w:szCs w:val="24"/>
          <w:lang w:val="en-US"/>
        </w:rPr>
        <w:t xml:space="preserve">The results in this paper are mostly based on </w:t>
      </w:r>
      <w:r w:rsidR="00301D36">
        <w:rPr>
          <w:szCs w:val="24"/>
          <w:lang w:val="en-US"/>
        </w:rPr>
        <w:t xml:space="preserve">scanner </w:t>
      </w:r>
      <w:r w:rsidRPr="00050C83">
        <w:rPr>
          <w:szCs w:val="24"/>
          <w:lang w:val="en-US"/>
        </w:rPr>
        <w:t>data from clothing and sport equipment retailers.</w:t>
      </w:r>
      <w:r w:rsidR="00584CF6">
        <w:rPr>
          <w:szCs w:val="24"/>
          <w:lang w:val="en-US"/>
        </w:rPr>
        <w:t xml:space="preserve"> </w:t>
      </w:r>
      <w:r w:rsidRPr="00050C83">
        <w:rPr>
          <w:szCs w:val="24"/>
          <w:lang w:val="en-US"/>
        </w:rPr>
        <w:t xml:space="preserve">To facilitate choice of </w:t>
      </w:r>
      <w:r w:rsidR="00A04F1E">
        <w:rPr>
          <w:szCs w:val="24"/>
          <w:lang w:val="en-US"/>
        </w:rPr>
        <w:t xml:space="preserve">calculation </w:t>
      </w:r>
      <w:r w:rsidRPr="00050C83">
        <w:rPr>
          <w:szCs w:val="24"/>
          <w:lang w:val="en-US"/>
        </w:rPr>
        <w:t>method</w:t>
      </w:r>
      <w:r w:rsidR="007F0AAC">
        <w:rPr>
          <w:szCs w:val="24"/>
          <w:lang w:val="en-US"/>
        </w:rPr>
        <w:t xml:space="preserve"> </w:t>
      </w:r>
      <w:r w:rsidR="00301D36">
        <w:rPr>
          <w:szCs w:val="24"/>
          <w:lang w:val="en-US"/>
        </w:rPr>
        <w:t xml:space="preserve">for future </w:t>
      </w:r>
      <w:r w:rsidR="007F0AAC">
        <w:rPr>
          <w:szCs w:val="24"/>
          <w:lang w:val="en-US"/>
        </w:rPr>
        <w:t>implement</w:t>
      </w:r>
      <w:r w:rsidR="00301D36">
        <w:rPr>
          <w:szCs w:val="24"/>
          <w:lang w:val="en-US"/>
        </w:rPr>
        <w:t>ation</w:t>
      </w:r>
      <w:r w:rsidRPr="00050C83">
        <w:rPr>
          <w:szCs w:val="24"/>
          <w:lang w:val="en-US"/>
        </w:rPr>
        <w:t xml:space="preserve">, </w:t>
      </w:r>
      <w:r w:rsidR="00301D36">
        <w:rPr>
          <w:szCs w:val="24"/>
          <w:lang w:val="en-US"/>
        </w:rPr>
        <w:t xml:space="preserve">a total error framework has been developed that </w:t>
      </w:r>
      <w:r w:rsidRPr="00050C83">
        <w:rPr>
          <w:szCs w:val="24"/>
          <w:lang w:val="en-US"/>
        </w:rPr>
        <w:t xml:space="preserve">describes different diagnostics for that purpose. The aim of the framework is to provide a set of criteria for evaluating the empirical </w:t>
      </w:r>
      <w:r w:rsidR="00A61EC9">
        <w:rPr>
          <w:szCs w:val="24"/>
          <w:lang w:val="en-US"/>
        </w:rPr>
        <w:t xml:space="preserve">effects from the different </w:t>
      </w:r>
      <w:r w:rsidRPr="00050C83">
        <w:rPr>
          <w:szCs w:val="24"/>
          <w:lang w:val="en-US"/>
        </w:rPr>
        <w:t>price indices. The framework focuses on t</w:t>
      </w:r>
      <w:r w:rsidR="00A61EC9">
        <w:rPr>
          <w:szCs w:val="24"/>
          <w:lang w:val="en-US"/>
        </w:rPr>
        <w:t xml:space="preserve">hree necessary choices for unit </w:t>
      </w:r>
      <w:r w:rsidRPr="00050C83">
        <w:rPr>
          <w:szCs w:val="24"/>
          <w:lang w:val="en-US"/>
        </w:rPr>
        <w:t xml:space="preserve">value indices which are 1) direct vs indirect index, 2) bilateral </w:t>
      </w:r>
      <w:r w:rsidRPr="00050C83">
        <w:rPr>
          <w:szCs w:val="24"/>
          <w:lang w:val="en-US"/>
        </w:rPr>
        <w:lastRenderedPageBreak/>
        <w:t>vs multilateral refer</w:t>
      </w:r>
      <w:r w:rsidR="00301D36">
        <w:rPr>
          <w:szCs w:val="24"/>
          <w:lang w:val="en-US"/>
        </w:rPr>
        <w:t xml:space="preserve">ence universe and 3) formation </w:t>
      </w:r>
      <w:r w:rsidRPr="00050C83">
        <w:rPr>
          <w:szCs w:val="24"/>
          <w:lang w:val="en-US"/>
        </w:rPr>
        <w:t xml:space="preserve">of </w:t>
      </w:r>
      <w:r w:rsidR="007F0AAC">
        <w:rPr>
          <w:szCs w:val="24"/>
          <w:lang w:val="en-US"/>
        </w:rPr>
        <w:t>HPs</w:t>
      </w:r>
      <w:r w:rsidRPr="00050C83">
        <w:rPr>
          <w:szCs w:val="24"/>
          <w:lang w:val="en-US"/>
        </w:rPr>
        <w:t xml:space="preserve">. To motivate a practical choice concerning </w:t>
      </w:r>
      <w:r w:rsidR="00301D36">
        <w:rPr>
          <w:szCs w:val="24"/>
          <w:lang w:val="en-US"/>
        </w:rPr>
        <w:t>formation of HPs</w:t>
      </w:r>
      <w:r w:rsidRPr="00050C83">
        <w:rPr>
          <w:szCs w:val="24"/>
          <w:lang w:val="en-US"/>
        </w:rPr>
        <w:t xml:space="preserve"> one needs to evaluate the effect o</w:t>
      </w:r>
      <w:r w:rsidR="00301D36">
        <w:rPr>
          <w:szCs w:val="24"/>
          <w:lang w:val="en-US"/>
        </w:rPr>
        <w:t xml:space="preserve">f misclassification against </w:t>
      </w:r>
      <w:r w:rsidRPr="00050C83">
        <w:rPr>
          <w:szCs w:val="24"/>
          <w:lang w:val="en-US"/>
        </w:rPr>
        <w:t>missin</w:t>
      </w:r>
      <w:r w:rsidR="007F0AAC">
        <w:rPr>
          <w:szCs w:val="24"/>
          <w:lang w:val="en-US"/>
        </w:rPr>
        <w:t>g replacement of unmatched products</w:t>
      </w:r>
      <w:r w:rsidRPr="00050C83">
        <w:rPr>
          <w:szCs w:val="24"/>
          <w:lang w:val="en-US"/>
        </w:rPr>
        <w:t xml:space="preserve">. These </w:t>
      </w:r>
      <w:r w:rsidR="001B6AA3">
        <w:rPr>
          <w:szCs w:val="24"/>
          <w:lang w:val="en-US"/>
        </w:rPr>
        <w:t xml:space="preserve">three choices </w:t>
      </w:r>
      <w:r w:rsidRPr="00050C83">
        <w:rPr>
          <w:szCs w:val="24"/>
          <w:lang w:val="en-US"/>
        </w:rPr>
        <w:t>are not new, but the relevant con</w:t>
      </w:r>
      <w:r w:rsidR="007F0AAC">
        <w:rPr>
          <w:szCs w:val="24"/>
          <w:lang w:val="en-US"/>
        </w:rPr>
        <w:t>siderations differ when the product</w:t>
      </w:r>
      <w:r w:rsidRPr="00050C83">
        <w:rPr>
          <w:szCs w:val="24"/>
          <w:lang w:val="en-US"/>
        </w:rPr>
        <w:t xml:space="preserve"> universe is</w:t>
      </w:r>
      <w:r w:rsidR="00A61EC9">
        <w:rPr>
          <w:szCs w:val="24"/>
          <w:lang w:val="en-US"/>
        </w:rPr>
        <w:t xml:space="preserve"> dynamic and not </w:t>
      </w:r>
      <w:r w:rsidRPr="00050C83">
        <w:rPr>
          <w:szCs w:val="24"/>
          <w:lang w:val="en-US"/>
        </w:rPr>
        <w:t>fixed</w:t>
      </w:r>
      <w:r w:rsidR="00A61EC9">
        <w:rPr>
          <w:szCs w:val="24"/>
          <w:lang w:val="en-US"/>
        </w:rPr>
        <w:t>.</w:t>
      </w:r>
      <w:r w:rsidR="00F92258">
        <w:rPr>
          <w:szCs w:val="24"/>
          <w:lang w:val="en-US"/>
        </w:rPr>
        <w:t xml:space="preserve"> </w:t>
      </w:r>
      <w:r w:rsidR="00A04F1E">
        <w:rPr>
          <w:szCs w:val="24"/>
          <w:lang w:val="en-US"/>
        </w:rPr>
        <w:t>C</w:t>
      </w:r>
      <w:r w:rsidR="00E222B9">
        <w:rPr>
          <w:szCs w:val="24"/>
          <w:lang w:val="en-US"/>
        </w:rPr>
        <w:t>alcula</w:t>
      </w:r>
      <w:r w:rsidR="00C74AC8">
        <w:rPr>
          <w:szCs w:val="24"/>
          <w:lang w:val="en-US"/>
        </w:rPr>
        <w:t>tions show</w:t>
      </w:r>
      <w:r w:rsidR="00E222B9">
        <w:rPr>
          <w:szCs w:val="24"/>
          <w:lang w:val="en-US"/>
        </w:rPr>
        <w:t xml:space="preserve"> that </w:t>
      </w:r>
      <w:r w:rsidR="00301D36">
        <w:rPr>
          <w:szCs w:val="24"/>
          <w:lang w:val="en-US"/>
        </w:rPr>
        <w:t>the third choice</w:t>
      </w:r>
      <w:r w:rsidR="00A04F1E">
        <w:rPr>
          <w:szCs w:val="24"/>
          <w:lang w:val="en-US"/>
        </w:rPr>
        <w:t>,</w:t>
      </w:r>
      <w:r w:rsidR="00301D36">
        <w:rPr>
          <w:szCs w:val="24"/>
          <w:lang w:val="en-US"/>
        </w:rPr>
        <w:t xml:space="preserve"> formation of HPs</w:t>
      </w:r>
      <w:r w:rsidR="00A04F1E">
        <w:rPr>
          <w:szCs w:val="24"/>
          <w:lang w:val="en-US"/>
        </w:rPr>
        <w:t xml:space="preserve">, </w:t>
      </w:r>
      <w:r w:rsidR="00E222B9">
        <w:rPr>
          <w:szCs w:val="24"/>
          <w:lang w:val="en-US"/>
        </w:rPr>
        <w:t xml:space="preserve">may be </w:t>
      </w:r>
      <w:r w:rsidR="00301D36">
        <w:rPr>
          <w:szCs w:val="24"/>
          <w:lang w:val="en-US"/>
        </w:rPr>
        <w:t xml:space="preserve">the most important choice and therefore we focus mostly on that issue. </w:t>
      </w:r>
      <w:r w:rsidR="00F92258">
        <w:rPr>
          <w:szCs w:val="24"/>
          <w:lang w:val="en-US"/>
        </w:rPr>
        <w:t xml:space="preserve">In this paper we will </w:t>
      </w:r>
      <w:r w:rsidR="00301D36">
        <w:rPr>
          <w:szCs w:val="24"/>
          <w:lang w:val="en-US"/>
        </w:rPr>
        <w:t xml:space="preserve">look at HP misclassification and missing replacements as well as </w:t>
      </w:r>
      <w:r w:rsidR="00A04F1E">
        <w:rPr>
          <w:szCs w:val="24"/>
          <w:lang w:val="en-US"/>
        </w:rPr>
        <w:t xml:space="preserve">testing </w:t>
      </w:r>
      <w:r w:rsidR="00301D36">
        <w:rPr>
          <w:szCs w:val="24"/>
          <w:lang w:val="en-US"/>
        </w:rPr>
        <w:t>the sensitivity of the HPs.</w:t>
      </w:r>
      <w:r w:rsidR="00F92258">
        <w:rPr>
          <w:szCs w:val="24"/>
          <w:lang w:val="en-US"/>
        </w:rPr>
        <w:t xml:space="preserve"> </w:t>
      </w:r>
      <w:r w:rsidR="00A04F1E">
        <w:rPr>
          <w:szCs w:val="24"/>
          <w:lang w:val="en-US"/>
        </w:rPr>
        <w:t xml:space="preserve">The idea is that with the framework diagnostics we get closer to a </w:t>
      </w:r>
      <w:r w:rsidR="00C74AC8">
        <w:rPr>
          <w:szCs w:val="24"/>
          <w:lang w:val="en-US"/>
        </w:rPr>
        <w:t>decision on index formula</w:t>
      </w:r>
      <w:r w:rsidR="00A04F1E">
        <w:rPr>
          <w:szCs w:val="24"/>
          <w:lang w:val="en-US"/>
        </w:rPr>
        <w:t>.</w:t>
      </w:r>
    </w:p>
    <w:p w14:paraId="7853BDF2" w14:textId="77777777" w:rsidR="00BC6AFE" w:rsidRPr="0076064D" w:rsidRDefault="00BC6AFE" w:rsidP="00BC6AFE">
      <w:pPr>
        <w:pStyle w:val="Overskrift1"/>
        <w:rPr>
          <w:lang w:val="nb-NO"/>
        </w:rPr>
      </w:pPr>
      <w:r w:rsidRPr="0076064D">
        <w:rPr>
          <w:lang w:val="nb-NO"/>
        </w:rPr>
        <w:t>Results</w:t>
      </w:r>
    </w:p>
    <w:p w14:paraId="3FAAD31E" w14:textId="3B979667" w:rsidR="007F0AAC" w:rsidRDefault="007F0AAC" w:rsidP="007F0AAC">
      <w:pPr>
        <w:pStyle w:val="Text1"/>
        <w:ind w:left="0"/>
      </w:pPr>
      <w:r w:rsidRPr="007F0AAC">
        <w:t>Based</w:t>
      </w:r>
      <w:r>
        <w:t xml:space="preserve"> </w:t>
      </w:r>
      <w:r w:rsidRPr="007F0AAC">
        <w:t xml:space="preserve">on data from a major sport equipment retailer we have calculated </w:t>
      </w:r>
      <w:r w:rsidR="00742746">
        <w:t>different indices</w:t>
      </w:r>
      <w:r w:rsidR="00A04F1E">
        <w:t xml:space="preserve">, in figure 1 illustrated by the </w:t>
      </w:r>
      <w:r w:rsidR="007F46B4">
        <w:t>QU (quality adjusted unit value</w:t>
      </w:r>
      <w:r w:rsidR="00D71DE4">
        <w:t>) indices</w:t>
      </w:r>
      <w:r w:rsidR="007A6AD6">
        <w:t xml:space="preserve"> (A. Chessa</w:t>
      </w:r>
      <w:r>
        <w:t xml:space="preserve"> </w:t>
      </w:r>
      <w:r w:rsidR="007A6AD6">
        <w:t>2016),</w:t>
      </w:r>
      <w:r>
        <w:t xml:space="preserve"> both at article code </w:t>
      </w:r>
      <w:r w:rsidR="00D71DE4">
        <w:t>(blue line)</w:t>
      </w:r>
      <w:r>
        <w:t xml:space="preserve"> and HP level</w:t>
      </w:r>
      <w:r w:rsidR="00D71DE4">
        <w:t xml:space="preserve"> (red line)</w:t>
      </w:r>
      <w:r>
        <w:t xml:space="preserve">. </w:t>
      </w:r>
      <w:r w:rsidR="00A61EC9">
        <w:t xml:space="preserve">In figure 1 </w:t>
      </w:r>
      <w:r>
        <w:t>we see the impact of using different product definition</w:t>
      </w:r>
      <w:r w:rsidR="00D71DE4">
        <w:t xml:space="preserve"> for a commodity group like socks</w:t>
      </w:r>
      <w:r w:rsidR="00A61EC9">
        <w:t xml:space="preserve"> for men</w:t>
      </w:r>
      <w:r w:rsidR="007A6AD6">
        <w:t>. C</w:t>
      </w:r>
      <w:r w:rsidR="00D71DE4">
        <w:t xml:space="preserve">alculations show that for </w:t>
      </w:r>
      <w:r w:rsidR="00E222B9">
        <w:t xml:space="preserve">this </w:t>
      </w:r>
      <w:r w:rsidR="00D71DE4">
        <w:t>commodity group</w:t>
      </w:r>
      <w:r w:rsidR="00C74AC8">
        <w:t xml:space="preserve"> in particular</w:t>
      </w:r>
      <w:r w:rsidR="00D71DE4">
        <w:t xml:space="preserve">, the </w:t>
      </w:r>
      <w:r w:rsidR="007A6AD6">
        <w:t xml:space="preserve">price </w:t>
      </w:r>
      <w:r w:rsidR="00A61EC9">
        <w:t xml:space="preserve">development </w:t>
      </w:r>
      <w:r w:rsidR="00D71DE4">
        <w:t>in the series are quite similar</w:t>
      </w:r>
      <w:r w:rsidR="007A6AD6">
        <w:t xml:space="preserve"> indicating </w:t>
      </w:r>
      <w:r w:rsidR="00A61EC9">
        <w:t xml:space="preserve">a certain </w:t>
      </w:r>
      <w:r w:rsidR="00D71DE4">
        <w:t xml:space="preserve">stability in the product universe. For other commodity groups </w:t>
      </w:r>
      <w:r w:rsidR="00A61EC9">
        <w:t xml:space="preserve">we see </w:t>
      </w:r>
      <w:r w:rsidR="00D71DE4">
        <w:t>larger difference</w:t>
      </w:r>
      <w:r w:rsidR="00A61EC9">
        <w:t xml:space="preserve">s </w:t>
      </w:r>
      <w:r w:rsidR="00D71DE4">
        <w:t xml:space="preserve">as in figure 2 </w:t>
      </w:r>
      <w:r w:rsidR="00A61EC9">
        <w:t xml:space="preserve">with </w:t>
      </w:r>
      <w:r w:rsidR="00D71DE4">
        <w:t xml:space="preserve">jackets for men. </w:t>
      </w:r>
      <w:r w:rsidR="00C74AC8">
        <w:t>For most series tested w</w:t>
      </w:r>
      <w:r w:rsidR="00D71DE4">
        <w:t>e see a clear downward bias in</w:t>
      </w:r>
      <w:r w:rsidR="00A61EC9">
        <w:t xml:space="preserve"> the article code matched ind</w:t>
      </w:r>
      <w:r w:rsidR="007A6AD6">
        <w:t>ices</w:t>
      </w:r>
      <w:r w:rsidR="00A61EC9">
        <w:t xml:space="preserve"> </w:t>
      </w:r>
      <w:r w:rsidR="007A6AD6">
        <w:t>compared to HP matched indices</w:t>
      </w:r>
      <w:r w:rsidR="001B6AA3">
        <w:t>. The effect of missing replacements is systematic since article codes leaving the market often have a downward trend, while new similar article codes often are</w:t>
      </w:r>
      <w:r w:rsidR="007A6AD6">
        <w:t xml:space="preserve"> introduced at </w:t>
      </w:r>
      <w:r w:rsidR="006152BA">
        <w:t xml:space="preserve">a </w:t>
      </w:r>
      <w:r w:rsidR="00A61EC9">
        <w:t>higher price.</w:t>
      </w:r>
    </w:p>
    <w:p w14:paraId="1771F673" w14:textId="77777777" w:rsidR="005E27E0" w:rsidRPr="00D71DE4" w:rsidRDefault="007F0AAC" w:rsidP="006152BA">
      <w:pPr>
        <w:pStyle w:val="Text1"/>
        <w:ind w:left="0"/>
      </w:pPr>
      <w:r>
        <w:t xml:space="preserve">Figure 1: </w:t>
      </w:r>
      <w:r w:rsidR="00D71DE4">
        <w:t>Price development for s</w:t>
      </w:r>
      <w:r w:rsidR="00F92258">
        <w:t>ocks, men</w:t>
      </w:r>
      <w:r w:rsidR="00D71DE4">
        <w:t xml:space="preserve">. QU indices. 2016-2017  </w:t>
      </w:r>
    </w:p>
    <w:p w14:paraId="0A08575F" w14:textId="77777777" w:rsidR="00F92258" w:rsidRPr="007F0AAC" w:rsidRDefault="00F92258" w:rsidP="007F0AAC">
      <w:pPr>
        <w:pStyle w:val="Text1"/>
        <w:ind w:left="0"/>
      </w:pPr>
      <w:r w:rsidRPr="00F92258">
        <w:rPr>
          <w:noProof/>
          <w:lang w:val="nb-NO" w:eastAsia="nb-NO"/>
        </w:rPr>
        <w:drawing>
          <wp:inline distT="0" distB="0" distL="0" distR="0" wp14:anchorId="218170C8" wp14:editId="7DD07155">
            <wp:extent cx="4581525" cy="2486025"/>
            <wp:effectExtent l="0" t="0" r="0" b="9525"/>
            <wp:docPr id="2" name="Bilde 1">
              <a:extLst xmlns:a="http://schemas.openxmlformats.org/drawingml/2006/main">
                <a:ext uri="{FF2B5EF4-FFF2-40B4-BE49-F238E27FC236}">
                  <a16:creationId xmlns:a16="http://schemas.microsoft.com/office/drawing/2014/main" id="{ECE5A27A-1991-4FB1-BB9C-D36020F603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a:extLst>
                        <a:ext uri="{FF2B5EF4-FFF2-40B4-BE49-F238E27FC236}">
                          <a16:creationId xmlns:a16="http://schemas.microsoft.com/office/drawing/2014/main" id="{ECE5A27A-1991-4FB1-BB9C-D36020F60327}"/>
                        </a:ext>
                      </a:extLst>
                    </pic:cNvPr>
                    <pic:cNvPicPr>
                      <a:picLocks noChangeAspect="1"/>
                    </pic:cNvPicPr>
                  </pic:nvPicPr>
                  <pic:blipFill>
                    <a:blip r:embed="rId11"/>
                    <a:stretch>
                      <a:fillRect/>
                    </a:stretch>
                  </pic:blipFill>
                  <pic:spPr>
                    <a:xfrm>
                      <a:off x="0" y="0"/>
                      <a:ext cx="4583266" cy="2486970"/>
                    </a:xfrm>
                    <a:prstGeom prst="rect">
                      <a:avLst/>
                    </a:prstGeom>
                  </pic:spPr>
                </pic:pic>
              </a:graphicData>
            </a:graphic>
          </wp:inline>
        </w:drawing>
      </w:r>
    </w:p>
    <w:p w14:paraId="7D0C96D3" w14:textId="77777777" w:rsidR="00D71DE4" w:rsidRPr="00D71DE4" w:rsidRDefault="007F0AAC" w:rsidP="00D71DE4">
      <w:pPr>
        <w:pStyle w:val="Text1"/>
        <w:ind w:left="0"/>
      </w:pPr>
      <w:r>
        <w:t>Figure 2:</w:t>
      </w:r>
      <w:r w:rsidR="00F92258">
        <w:t xml:space="preserve"> </w:t>
      </w:r>
      <w:r w:rsidR="00D71DE4">
        <w:t xml:space="preserve">Price development for jackets, men. QU indices. 2016-2017  </w:t>
      </w:r>
    </w:p>
    <w:p w14:paraId="67030925" w14:textId="77777777" w:rsidR="00F92258" w:rsidRDefault="00F92258" w:rsidP="007F0AAC">
      <w:pPr>
        <w:pStyle w:val="Text1"/>
        <w:ind w:left="0"/>
      </w:pPr>
      <w:r w:rsidRPr="00F92258">
        <w:rPr>
          <w:noProof/>
          <w:lang w:val="nb-NO" w:eastAsia="nb-NO"/>
        </w:rPr>
        <w:lastRenderedPageBreak/>
        <w:drawing>
          <wp:inline distT="0" distB="0" distL="0" distR="0" wp14:anchorId="4098D16D" wp14:editId="41A70CB4">
            <wp:extent cx="4573621" cy="2447925"/>
            <wp:effectExtent l="0" t="0" r="0" b="0"/>
            <wp:docPr id="3" name="Bilde 2">
              <a:extLst xmlns:a="http://schemas.openxmlformats.org/drawingml/2006/main">
                <a:ext uri="{FF2B5EF4-FFF2-40B4-BE49-F238E27FC236}">
                  <a16:creationId xmlns:a16="http://schemas.microsoft.com/office/drawing/2014/main" id="{CBA1B329-CF58-489F-B0BC-6CB9CDD178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CBA1B329-CF58-489F-B0BC-6CB9CDD178E3}"/>
                        </a:ext>
                      </a:extLst>
                    </pic:cNvPr>
                    <pic:cNvPicPr>
                      <a:picLocks noChangeAspect="1"/>
                    </pic:cNvPicPr>
                  </pic:nvPicPr>
                  <pic:blipFill>
                    <a:blip r:embed="rId12"/>
                    <a:stretch>
                      <a:fillRect/>
                    </a:stretch>
                  </pic:blipFill>
                  <pic:spPr>
                    <a:xfrm>
                      <a:off x="0" y="0"/>
                      <a:ext cx="4581742" cy="2452271"/>
                    </a:xfrm>
                    <a:prstGeom prst="rect">
                      <a:avLst/>
                    </a:prstGeom>
                  </pic:spPr>
                </pic:pic>
              </a:graphicData>
            </a:graphic>
          </wp:inline>
        </w:drawing>
      </w:r>
    </w:p>
    <w:p w14:paraId="7A82D13D" w14:textId="77777777" w:rsidR="007F0AAC" w:rsidRDefault="00A61EC9" w:rsidP="007F0AAC">
      <w:pPr>
        <w:pStyle w:val="Text1"/>
        <w:ind w:left="0"/>
      </w:pPr>
      <w:r>
        <w:t>In</w:t>
      </w:r>
      <w:r w:rsidR="00D71DE4">
        <w:t xml:space="preserve"> this paper we will also </w:t>
      </w:r>
      <w:r>
        <w:t xml:space="preserve">look at the </w:t>
      </w:r>
      <w:r w:rsidR="00D71DE4">
        <w:t>effects of using different index formula</w:t>
      </w:r>
      <w:r>
        <w:t>s</w:t>
      </w:r>
      <w:r w:rsidR="00D71DE4">
        <w:t xml:space="preserve"> both bilateral and multilateral </w:t>
      </w:r>
      <w:r>
        <w:t xml:space="preserve">price </w:t>
      </w:r>
      <w:r w:rsidR="00D71DE4">
        <w:t>indices</w:t>
      </w:r>
      <w:r w:rsidR="00043778">
        <w:t xml:space="preserve"> based on HPs</w:t>
      </w:r>
      <w:r w:rsidR="00D71DE4">
        <w:t>. In figure 3 we show the price development for the commodity group sweaters/blouses for women.</w:t>
      </w:r>
      <w:r>
        <w:t xml:space="preserve"> The development differs among the indices, but the effects seem to be smaller than the effects related to product definition</w:t>
      </w:r>
      <w:r w:rsidR="006152BA">
        <w:t xml:space="preserve"> and HP formation</w:t>
      </w:r>
      <w:r>
        <w:t>.</w:t>
      </w:r>
      <w:r w:rsidR="00D71DE4">
        <w:t xml:space="preserve"> </w:t>
      </w:r>
    </w:p>
    <w:p w14:paraId="07A21A95" w14:textId="77777777" w:rsidR="00F92258" w:rsidRDefault="00D71DE4" w:rsidP="007F0AAC">
      <w:pPr>
        <w:pStyle w:val="Text1"/>
        <w:ind w:left="0"/>
      </w:pPr>
      <w:r>
        <w:t xml:space="preserve">Figure 3: </w:t>
      </w:r>
      <w:r w:rsidR="00BE6C9E">
        <w:t>Different p</w:t>
      </w:r>
      <w:r w:rsidR="00F92258">
        <w:t>rice</w:t>
      </w:r>
      <w:r w:rsidR="00BE6C9E">
        <w:t xml:space="preserve"> indices of </w:t>
      </w:r>
      <w:r w:rsidR="00F92258">
        <w:t>sweaters/blouses, women</w:t>
      </w:r>
      <w:r>
        <w:t>. 2016-2017</w:t>
      </w:r>
    </w:p>
    <w:p w14:paraId="70E27EB2" w14:textId="77777777" w:rsidR="007F0AAC" w:rsidRPr="00F92258" w:rsidRDefault="00F92258" w:rsidP="00F92258">
      <w:pPr>
        <w:pStyle w:val="Text1"/>
        <w:ind w:left="0"/>
      </w:pPr>
      <w:r w:rsidRPr="00F92258">
        <w:rPr>
          <w:noProof/>
          <w:lang w:val="nb-NO" w:eastAsia="nb-NO"/>
        </w:rPr>
        <w:drawing>
          <wp:inline distT="0" distB="0" distL="0" distR="0" wp14:anchorId="409F2185" wp14:editId="33D5B3C6">
            <wp:extent cx="4686300" cy="2447925"/>
            <wp:effectExtent l="0" t="0" r="0" b="9525"/>
            <wp:docPr id="4" name="Bilde 1">
              <a:extLst xmlns:a="http://schemas.openxmlformats.org/drawingml/2006/main">
                <a:ext uri="{FF2B5EF4-FFF2-40B4-BE49-F238E27FC236}">
                  <a16:creationId xmlns:a16="http://schemas.microsoft.com/office/drawing/2014/main" id="{A857BF83-3EEC-4FF7-86C2-E197715A74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a:extLst>
                        <a:ext uri="{FF2B5EF4-FFF2-40B4-BE49-F238E27FC236}">
                          <a16:creationId xmlns:a16="http://schemas.microsoft.com/office/drawing/2014/main" id="{A857BF83-3EEC-4FF7-86C2-E197715A74C0}"/>
                        </a:ext>
                      </a:extLst>
                    </pic:cNvPr>
                    <pic:cNvPicPr>
                      <a:picLocks noChangeAspect="1"/>
                    </pic:cNvPicPr>
                  </pic:nvPicPr>
                  <pic:blipFill>
                    <a:blip r:embed="rId13"/>
                    <a:stretch>
                      <a:fillRect/>
                    </a:stretch>
                  </pic:blipFill>
                  <pic:spPr>
                    <a:xfrm>
                      <a:off x="0" y="0"/>
                      <a:ext cx="4692379" cy="2451100"/>
                    </a:xfrm>
                    <a:prstGeom prst="rect">
                      <a:avLst/>
                    </a:prstGeom>
                  </pic:spPr>
                </pic:pic>
              </a:graphicData>
            </a:graphic>
          </wp:inline>
        </w:drawing>
      </w:r>
    </w:p>
    <w:p w14:paraId="3C237830" w14:textId="77777777" w:rsidR="00BC6AFE" w:rsidRDefault="00BC6AFE" w:rsidP="00BC6AFE">
      <w:pPr>
        <w:pStyle w:val="Overskrift1"/>
      </w:pPr>
      <w:r>
        <w:t>Conclusions</w:t>
      </w:r>
    </w:p>
    <w:p w14:paraId="37C6974A" w14:textId="718A5042" w:rsidR="002071EA" w:rsidRPr="00266C1E" w:rsidRDefault="00D71DE4" w:rsidP="00266C1E">
      <w:r>
        <w:t xml:space="preserve">Statistics Norway </w:t>
      </w:r>
      <w:r w:rsidR="00043778">
        <w:t xml:space="preserve">has an ongoing </w:t>
      </w:r>
      <w:r w:rsidR="005E27E0">
        <w:t xml:space="preserve">grant agreement with Eurostat </w:t>
      </w:r>
      <w:r>
        <w:t xml:space="preserve">for </w:t>
      </w:r>
      <w:r w:rsidR="00F92258">
        <w:t xml:space="preserve">the period 2018 to </w:t>
      </w:r>
      <w:r w:rsidR="005E27E0">
        <w:t xml:space="preserve">2020. The </w:t>
      </w:r>
      <w:r>
        <w:t xml:space="preserve">overall </w:t>
      </w:r>
      <w:r w:rsidR="005E27E0">
        <w:t xml:space="preserve">goal of the grant </w:t>
      </w:r>
      <w:r w:rsidR="00F92258">
        <w:t xml:space="preserve">agreement </w:t>
      </w:r>
      <w:r w:rsidR="005E27E0">
        <w:t>project is to implement a more generic method on the use of scanner data</w:t>
      </w:r>
      <w:r w:rsidR="00005B7F">
        <w:t xml:space="preserve"> compared to current practices and</w:t>
      </w:r>
      <w:r w:rsidR="005E27E0">
        <w:t xml:space="preserve"> that work</w:t>
      </w:r>
      <w:r w:rsidR="007A6AD6">
        <w:t>s</w:t>
      </w:r>
      <w:r w:rsidR="005E27E0">
        <w:t xml:space="preserve"> across different co</w:t>
      </w:r>
      <w:r w:rsidR="007A6AD6">
        <w:t xml:space="preserve">mmodity </w:t>
      </w:r>
      <w:r w:rsidR="005E27E0">
        <w:t xml:space="preserve">groups. </w:t>
      </w:r>
      <w:r w:rsidR="00043778">
        <w:t xml:space="preserve">Preliminary </w:t>
      </w:r>
      <w:r w:rsidR="00043778">
        <w:rPr>
          <w:szCs w:val="24"/>
          <w:lang w:val="en-US"/>
        </w:rPr>
        <w:t>t</w:t>
      </w:r>
      <w:r w:rsidR="005E27E0" w:rsidRPr="005E27E0">
        <w:rPr>
          <w:szCs w:val="24"/>
          <w:lang w:val="en-US"/>
        </w:rPr>
        <w:t>est results achieved</w:t>
      </w:r>
      <w:r w:rsidR="00FE79A6">
        <w:rPr>
          <w:szCs w:val="24"/>
          <w:lang w:val="en-US"/>
        </w:rPr>
        <w:t xml:space="preserve"> in light of a framework</w:t>
      </w:r>
      <w:r w:rsidR="005E27E0" w:rsidRPr="005E27E0">
        <w:rPr>
          <w:szCs w:val="24"/>
          <w:lang w:val="en-US"/>
        </w:rPr>
        <w:t xml:space="preserve"> </w:t>
      </w:r>
      <w:r w:rsidR="007A6AD6">
        <w:rPr>
          <w:szCs w:val="24"/>
          <w:lang w:val="en-US"/>
        </w:rPr>
        <w:t xml:space="preserve">are </w:t>
      </w:r>
      <w:r w:rsidR="007A6AD6" w:rsidRPr="005E27E0">
        <w:rPr>
          <w:szCs w:val="24"/>
          <w:lang w:val="en-US"/>
        </w:rPr>
        <w:t>important steps on the way to reach conclusion on method</w:t>
      </w:r>
      <w:r w:rsidR="007A6AD6">
        <w:rPr>
          <w:szCs w:val="24"/>
          <w:lang w:val="en-US"/>
        </w:rPr>
        <w:t xml:space="preserve">. It will also be important to keep up to date on </w:t>
      </w:r>
      <w:r w:rsidR="00483946">
        <w:rPr>
          <w:szCs w:val="24"/>
          <w:lang w:val="en-US"/>
        </w:rPr>
        <w:t xml:space="preserve">international </w:t>
      </w:r>
      <w:r w:rsidR="007A6AD6">
        <w:rPr>
          <w:szCs w:val="24"/>
          <w:lang w:val="en-US"/>
        </w:rPr>
        <w:t>research and de</w:t>
      </w:r>
      <w:r w:rsidR="00483946">
        <w:rPr>
          <w:szCs w:val="24"/>
          <w:lang w:val="en-US"/>
        </w:rPr>
        <w:t>ve</w:t>
      </w:r>
      <w:r w:rsidR="007A6AD6">
        <w:rPr>
          <w:szCs w:val="24"/>
          <w:lang w:val="en-US"/>
        </w:rPr>
        <w:t>lopme</w:t>
      </w:r>
      <w:r w:rsidR="00483946">
        <w:rPr>
          <w:szCs w:val="24"/>
          <w:lang w:val="en-US"/>
        </w:rPr>
        <w:t>n</w:t>
      </w:r>
      <w:r w:rsidR="007A6AD6">
        <w:rPr>
          <w:szCs w:val="24"/>
          <w:lang w:val="en-US"/>
        </w:rPr>
        <w:t>t</w:t>
      </w:r>
      <w:r w:rsidR="00483946">
        <w:rPr>
          <w:szCs w:val="24"/>
          <w:lang w:val="en-US"/>
        </w:rPr>
        <w:t xml:space="preserve"> work in other NSIs</w:t>
      </w:r>
      <w:r w:rsidR="007A6AD6">
        <w:rPr>
          <w:szCs w:val="24"/>
          <w:lang w:val="en-US"/>
        </w:rPr>
        <w:t xml:space="preserve">. </w:t>
      </w:r>
      <w:r w:rsidR="00266C1E" w:rsidRPr="00266C1E">
        <w:rPr>
          <w:lang w:val="en-US"/>
        </w:rPr>
        <w:t xml:space="preserve">Theoretical and empirical conclusions </w:t>
      </w:r>
      <w:r w:rsidR="00266C1E">
        <w:rPr>
          <w:lang w:val="en-US"/>
        </w:rPr>
        <w:t xml:space="preserve">must </w:t>
      </w:r>
      <w:r w:rsidR="00FE79A6">
        <w:rPr>
          <w:lang w:val="en-US"/>
        </w:rPr>
        <w:t xml:space="preserve">also </w:t>
      </w:r>
      <w:r w:rsidR="00266C1E">
        <w:rPr>
          <w:lang w:val="en-US"/>
        </w:rPr>
        <w:t xml:space="preserve">be balanced with </w:t>
      </w:r>
      <w:r w:rsidR="00266C1E" w:rsidRPr="00266C1E">
        <w:rPr>
          <w:lang w:val="en-US"/>
        </w:rPr>
        <w:t>legal requirements</w:t>
      </w:r>
      <w:r w:rsidR="00FE79A6">
        <w:rPr>
          <w:lang w:val="en-US"/>
        </w:rPr>
        <w:t xml:space="preserve"> for the price indices</w:t>
      </w:r>
      <w:r w:rsidR="00043778">
        <w:rPr>
          <w:lang w:val="en-US"/>
        </w:rPr>
        <w:t xml:space="preserve"> through HICP regulations</w:t>
      </w:r>
      <w:r w:rsidR="00266C1E" w:rsidRPr="00266C1E">
        <w:t xml:space="preserve">. </w:t>
      </w:r>
      <w:r w:rsidR="00F92258">
        <w:rPr>
          <w:szCs w:val="24"/>
          <w:lang w:val="en-US"/>
        </w:rPr>
        <w:t xml:space="preserve">Our preliminary results show that the HP formation is one of the most important issues to solve and the choice of HP formation </w:t>
      </w:r>
      <w:r w:rsidR="00043778">
        <w:rPr>
          <w:szCs w:val="24"/>
          <w:lang w:val="en-US"/>
        </w:rPr>
        <w:t xml:space="preserve">seems to </w:t>
      </w:r>
      <w:r w:rsidR="00F92258">
        <w:rPr>
          <w:szCs w:val="24"/>
          <w:lang w:val="en-US"/>
        </w:rPr>
        <w:t>be of greater importance than the choice of index formula itself</w:t>
      </w:r>
      <w:r w:rsidR="00043778">
        <w:rPr>
          <w:szCs w:val="24"/>
          <w:lang w:val="en-US"/>
        </w:rPr>
        <w:t xml:space="preserve"> when it comes to products with high churn</w:t>
      </w:r>
      <w:r w:rsidR="00F92258">
        <w:rPr>
          <w:szCs w:val="24"/>
          <w:lang w:val="en-US"/>
        </w:rPr>
        <w:t xml:space="preserve">. </w:t>
      </w:r>
      <w:bookmarkStart w:id="1" w:name="_GoBack"/>
      <w:bookmarkEnd w:id="1"/>
    </w:p>
    <w:p w14:paraId="58A6C128" w14:textId="77777777" w:rsidR="00F92258" w:rsidRPr="00F92258" w:rsidRDefault="00F92258" w:rsidP="00BC6AFE">
      <w:pPr>
        <w:rPr>
          <w:szCs w:val="24"/>
          <w:lang w:val="en-US"/>
        </w:rPr>
      </w:pPr>
    </w:p>
    <w:p w14:paraId="104CFC1E" w14:textId="77777777" w:rsidR="00BC6AFE" w:rsidRPr="00266C1E" w:rsidRDefault="00BC6AFE" w:rsidP="009B4EE0">
      <w:pPr>
        <w:pStyle w:val="Overskrift1"/>
        <w:numPr>
          <w:ilvl w:val="0"/>
          <w:numId w:val="0"/>
        </w:numPr>
        <w:ind w:left="480" w:hanging="480"/>
      </w:pPr>
      <w:r w:rsidRPr="00266C1E">
        <w:lastRenderedPageBreak/>
        <w:t>References</w:t>
      </w:r>
      <w:r w:rsidR="00005B7F" w:rsidRPr="00266C1E">
        <w:t xml:space="preserve"> </w:t>
      </w:r>
    </w:p>
    <w:p w14:paraId="7470C38B" w14:textId="77777777" w:rsidR="00BC6AFE" w:rsidRDefault="00005B7F" w:rsidP="00E222B9">
      <w:pPr>
        <w:pStyle w:val="Text1"/>
        <w:numPr>
          <w:ilvl w:val="0"/>
          <w:numId w:val="20"/>
        </w:numPr>
        <w:rPr>
          <w:lang w:val="fr-FR"/>
        </w:rPr>
      </w:pPr>
      <w:r w:rsidRPr="00BE6C9E">
        <w:rPr>
          <w:lang w:val="en-US"/>
        </w:rPr>
        <w:t>A. Chessa, “</w:t>
      </w:r>
      <w:r w:rsidR="00BE6C9E" w:rsidRPr="00BE6C9E">
        <w:rPr>
          <w:lang w:val="en-US"/>
        </w:rPr>
        <w:t xml:space="preserve">A new methodology for processing scanner data </w:t>
      </w:r>
      <w:r w:rsidR="00BE6C9E">
        <w:rPr>
          <w:lang w:val="en-US"/>
        </w:rPr>
        <w:t>in the Dutch CPI</w:t>
      </w:r>
      <w:r w:rsidRPr="00BE6C9E">
        <w:rPr>
          <w:lang w:val="en-US"/>
        </w:rPr>
        <w:t>“</w:t>
      </w:r>
      <w:r w:rsidR="005B4EA5" w:rsidRPr="00BE6C9E">
        <w:rPr>
          <w:lang w:val="en-US"/>
        </w:rPr>
        <w:t>.</w:t>
      </w:r>
      <w:r w:rsidRPr="00BE6C9E">
        <w:rPr>
          <w:lang w:val="en-US"/>
        </w:rPr>
        <w:t xml:space="preserve"> </w:t>
      </w:r>
      <w:r w:rsidR="00BE6C9E">
        <w:rPr>
          <w:lang w:val="en-US"/>
        </w:rPr>
        <w:t xml:space="preserve">EURONA, 2016, </w:t>
      </w:r>
      <w:hyperlink r:id="rId14" w:history="1">
        <w:r w:rsidR="001A4443" w:rsidRPr="00302218">
          <w:rPr>
            <w:rStyle w:val="Hyperkobling"/>
            <w:lang w:val="fr-FR"/>
          </w:rPr>
          <w:t>https://ec.europa.eu/eurostat/cros/system/files/euronaissue1-2016-art2.pdf</w:t>
        </w:r>
      </w:hyperlink>
    </w:p>
    <w:p w14:paraId="250A91A0" w14:textId="77777777" w:rsidR="001A4443" w:rsidRPr="001A4443" w:rsidRDefault="001A4443" w:rsidP="00E222B9">
      <w:pPr>
        <w:pStyle w:val="Text1"/>
        <w:numPr>
          <w:ilvl w:val="0"/>
          <w:numId w:val="20"/>
        </w:numPr>
      </w:pPr>
      <w:r w:rsidRPr="001A4443">
        <w:t xml:space="preserve">L.C.Zhang, I. Johansen, R. Nygaard, </w:t>
      </w:r>
      <w:r w:rsidRPr="00BE6C9E">
        <w:rPr>
          <w:lang w:val="en-US"/>
        </w:rPr>
        <w:t>“</w:t>
      </w:r>
      <w:r>
        <w:rPr>
          <w:lang w:val="en-US"/>
        </w:rPr>
        <w:t xml:space="preserve">Testing unit value data price indices”. Ottawa group meeting, Germany, May 2017. </w:t>
      </w:r>
    </w:p>
    <w:sectPr w:rsidR="001A4443" w:rsidRPr="001A4443" w:rsidSect="00BC6AFE">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F258F" w14:textId="77777777" w:rsidR="00C51050" w:rsidRDefault="00C51050" w:rsidP="00BC6AFE">
      <w:pPr>
        <w:spacing w:after="0"/>
      </w:pPr>
      <w:r>
        <w:separator/>
      </w:r>
    </w:p>
  </w:endnote>
  <w:endnote w:type="continuationSeparator" w:id="0">
    <w:p w14:paraId="1D473CB6" w14:textId="77777777" w:rsidR="00C51050" w:rsidRDefault="00C51050"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EFD7" w14:textId="0BE40186" w:rsidR="00D24082" w:rsidRDefault="00D24082">
    <w:pPr>
      <w:pStyle w:val="Bunntekst"/>
      <w:jc w:val="center"/>
    </w:pPr>
    <w:r>
      <w:fldChar w:fldCharType="begin"/>
    </w:r>
    <w:r>
      <w:instrText>PAGE</w:instrText>
    </w:r>
    <w:r>
      <w:fldChar w:fldCharType="separate"/>
    </w:r>
    <w:r w:rsidR="00F733D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7D08" w14:textId="77777777" w:rsidR="00D24082" w:rsidRDefault="00D24082">
    <w:pPr>
      <w:pStyle w:val="Bunntekst"/>
      <w:rPr>
        <w:sz w:val="24"/>
        <w:szCs w:val="24"/>
      </w:rPr>
    </w:pPr>
  </w:p>
  <w:p w14:paraId="5E1F4CFC" w14:textId="77777777" w:rsidR="00D24082" w:rsidRDefault="00D24082">
    <w:pPr>
      <w:pStyle w:val="Bunntekst"/>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71D93869" w14:textId="77777777" w:rsidR="00D24082" w:rsidRDefault="00D24082">
    <w:pPr>
      <w:pStyle w:val="Bunntekst"/>
    </w:pPr>
  </w:p>
  <w:p w14:paraId="35560CB5" w14:textId="77777777" w:rsidR="00D24082" w:rsidRDefault="00D24082">
    <w:pPr>
      <w:pStyle w:val="Bunntekst"/>
    </w:pPr>
    <w:r>
      <w:t>http://epp.eurostat.ec.europa.eu</w:t>
    </w:r>
  </w:p>
  <w:p w14:paraId="41323945" w14:textId="77777777" w:rsidR="00D24082" w:rsidRDefault="00D24082">
    <w:pPr>
      <w:pStyle w:val="Bunn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DA578" w14:textId="77777777" w:rsidR="00C51050" w:rsidRDefault="00C51050" w:rsidP="00BC6AFE">
      <w:pPr>
        <w:spacing w:after="0"/>
      </w:pPr>
      <w:r>
        <w:separator/>
      </w:r>
    </w:p>
  </w:footnote>
  <w:footnote w:type="continuationSeparator" w:id="0">
    <w:p w14:paraId="111A1545" w14:textId="77777777" w:rsidR="00C51050" w:rsidRDefault="00C51050"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6E3D" w14:textId="77777777" w:rsidR="00D24082" w:rsidRDefault="00D24082">
    <w:pPr>
      <w:pStyle w:val="Top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merertliste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ktliste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merertliste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Punktliste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Punktliste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Punktliste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3F654013"/>
    <w:multiLevelType w:val="hybridMultilevel"/>
    <w:tmpl w:val="C7AC991C"/>
    <w:lvl w:ilvl="0" w:tplc="55C00BC0">
      <w:start w:val="1"/>
      <w:numFmt w:val="bullet"/>
      <w:lvlText w:val="•"/>
      <w:lvlJc w:val="left"/>
      <w:pPr>
        <w:tabs>
          <w:tab w:val="num" w:pos="720"/>
        </w:tabs>
        <w:ind w:left="720" w:hanging="360"/>
      </w:pPr>
      <w:rPr>
        <w:rFonts w:ascii="Arial" w:hAnsi="Arial" w:hint="default"/>
      </w:rPr>
    </w:lvl>
    <w:lvl w:ilvl="1" w:tplc="4A506F56" w:tentative="1">
      <w:start w:val="1"/>
      <w:numFmt w:val="bullet"/>
      <w:lvlText w:val="•"/>
      <w:lvlJc w:val="left"/>
      <w:pPr>
        <w:tabs>
          <w:tab w:val="num" w:pos="1440"/>
        </w:tabs>
        <w:ind w:left="1440" w:hanging="360"/>
      </w:pPr>
      <w:rPr>
        <w:rFonts w:ascii="Arial" w:hAnsi="Arial" w:hint="default"/>
      </w:rPr>
    </w:lvl>
    <w:lvl w:ilvl="2" w:tplc="9B3605DC" w:tentative="1">
      <w:start w:val="1"/>
      <w:numFmt w:val="bullet"/>
      <w:lvlText w:val="•"/>
      <w:lvlJc w:val="left"/>
      <w:pPr>
        <w:tabs>
          <w:tab w:val="num" w:pos="2160"/>
        </w:tabs>
        <w:ind w:left="2160" w:hanging="360"/>
      </w:pPr>
      <w:rPr>
        <w:rFonts w:ascii="Arial" w:hAnsi="Arial" w:hint="default"/>
      </w:rPr>
    </w:lvl>
    <w:lvl w:ilvl="3" w:tplc="42482C7E" w:tentative="1">
      <w:start w:val="1"/>
      <w:numFmt w:val="bullet"/>
      <w:lvlText w:val="•"/>
      <w:lvlJc w:val="left"/>
      <w:pPr>
        <w:tabs>
          <w:tab w:val="num" w:pos="2880"/>
        </w:tabs>
        <w:ind w:left="2880" w:hanging="360"/>
      </w:pPr>
      <w:rPr>
        <w:rFonts w:ascii="Arial" w:hAnsi="Arial" w:hint="default"/>
      </w:rPr>
    </w:lvl>
    <w:lvl w:ilvl="4" w:tplc="61AC63FC" w:tentative="1">
      <w:start w:val="1"/>
      <w:numFmt w:val="bullet"/>
      <w:lvlText w:val="•"/>
      <w:lvlJc w:val="left"/>
      <w:pPr>
        <w:tabs>
          <w:tab w:val="num" w:pos="3600"/>
        </w:tabs>
        <w:ind w:left="3600" w:hanging="360"/>
      </w:pPr>
      <w:rPr>
        <w:rFonts w:ascii="Arial" w:hAnsi="Arial" w:hint="default"/>
      </w:rPr>
    </w:lvl>
    <w:lvl w:ilvl="5" w:tplc="4C86426A" w:tentative="1">
      <w:start w:val="1"/>
      <w:numFmt w:val="bullet"/>
      <w:lvlText w:val="•"/>
      <w:lvlJc w:val="left"/>
      <w:pPr>
        <w:tabs>
          <w:tab w:val="num" w:pos="4320"/>
        </w:tabs>
        <w:ind w:left="4320" w:hanging="360"/>
      </w:pPr>
      <w:rPr>
        <w:rFonts w:ascii="Arial" w:hAnsi="Arial" w:hint="default"/>
      </w:rPr>
    </w:lvl>
    <w:lvl w:ilvl="6" w:tplc="40601338" w:tentative="1">
      <w:start w:val="1"/>
      <w:numFmt w:val="bullet"/>
      <w:lvlText w:val="•"/>
      <w:lvlJc w:val="left"/>
      <w:pPr>
        <w:tabs>
          <w:tab w:val="num" w:pos="5040"/>
        </w:tabs>
        <w:ind w:left="5040" w:hanging="360"/>
      </w:pPr>
      <w:rPr>
        <w:rFonts w:ascii="Arial" w:hAnsi="Arial" w:hint="default"/>
      </w:rPr>
    </w:lvl>
    <w:lvl w:ilvl="7" w:tplc="C82E0424" w:tentative="1">
      <w:start w:val="1"/>
      <w:numFmt w:val="bullet"/>
      <w:lvlText w:val="•"/>
      <w:lvlJc w:val="left"/>
      <w:pPr>
        <w:tabs>
          <w:tab w:val="num" w:pos="5760"/>
        </w:tabs>
        <w:ind w:left="5760" w:hanging="360"/>
      </w:pPr>
      <w:rPr>
        <w:rFonts w:ascii="Arial" w:hAnsi="Arial" w:hint="default"/>
      </w:rPr>
    </w:lvl>
    <w:lvl w:ilvl="8" w:tplc="20F47E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8415E7"/>
    <w:multiLevelType w:val="multilevel"/>
    <w:tmpl w:val="92100ADA"/>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Nummerertliste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Nummerertliste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080"/>
        </w:tabs>
        <w:ind w:left="1080" w:hanging="600"/>
      </w:pPr>
    </w:lvl>
    <w:lvl w:ilvl="2">
      <w:start w:val="1"/>
      <w:numFmt w:val="decimal"/>
      <w:pStyle w:val="Overskrift3"/>
      <w:lvlText w:val="%1.%2.%3."/>
      <w:lvlJc w:val="left"/>
      <w:pPr>
        <w:tabs>
          <w:tab w:val="num" w:pos="1920"/>
        </w:tabs>
        <w:ind w:left="1920" w:hanging="840"/>
      </w:pPr>
    </w:lvl>
    <w:lvl w:ilvl="3">
      <w:start w:val="1"/>
      <w:numFmt w:val="decimal"/>
      <w:pStyle w:val="Oversk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7213D5"/>
    <w:multiLevelType w:val="hybridMultilevel"/>
    <w:tmpl w:val="037AC8A0"/>
    <w:lvl w:ilvl="0" w:tplc="2F66CA0A">
      <w:start w:val="1"/>
      <w:numFmt w:val="bullet"/>
      <w:lvlText w:val="◦"/>
      <w:lvlJc w:val="left"/>
      <w:pPr>
        <w:tabs>
          <w:tab w:val="num" w:pos="720"/>
        </w:tabs>
        <w:ind w:left="720" w:hanging="360"/>
      </w:pPr>
      <w:rPr>
        <w:rFonts w:ascii="Arial" w:hAnsi="Arial" w:hint="default"/>
      </w:rPr>
    </w:lvl>
    <w:lvl w:ilvl="1" w:tplc="97728BCE">
      <w:start w:val="1"/>
      <w:numFmt w:val="bullet"/>
      <w:lvlText w:val="◦"/>
      <w:lvlJc w:val="left"/>
      <w:pPr>
        <w:tabs>
          <w:tab w:val="num" w:pos="1440"/>
        </w:tabs>
        <w:ind w:left="1440" w:hanging="360"/>
      </w:pPr>
      <w:rPr>
        <w:rFonts w:ascii="Arial" w:hAnsi="Arial" w:hint="default"/>
      </w:rPr>
    </w:lvl>
    <w:lvl w:ilvl="2" w:tplc="F2F8AF84" w:tentative="1">
      <w:start w:val="1"/>
      <w:numFmt w:val="bullet"/>
      <w:lvlText w:val="◦"/>
      <w:lvlJc w:val="left"/>
      <w:pPr>
        <w:tabs>
          <w:tab w:val="num" w:pos="2160"/>
        </w:tabs>
        <w:ind w:left="2160" w:hanging="360"/>
      </w:pPr>
      <w:rPr>
        <w:rFonts w:ascii="Arial" w:hAnsi="Arial" w:hint="default"/>
      </w:rPr>
    </w:lvl>
    <w:lvl w:ilvl="3" w:tplc="D076B862" w:tentative="1">
      <w:start w:val="1"/>
      <w:numFmt w:val="bullet"/>
      <w:lvlText w:val="◦"/>
      <w:lvlJc w:val="left"/>
      <w:pPr>
        <w:tabs>
          <w:tab w:val="num" w:pos="2880"/>
        </w:tabs>
        <w:ind w:left="2880" w:hanging="360"/>
      </w:pPr>
      <w:rPr>
        <w:rFonts w:ascii="Arial" w:hAnsi="Arial" w:hint="default"/>
      </w:rPr>
    </w:lvl>
    <w:lvl w:ilvl="4" w:tplc="0428ABA6" w:tentative="1">
      <w:start w:val="1"/>
      <w:numFmt w:val="bullet"/>
      <w:lvlText w:val="◦"/>
      <w:lvlJc w:val="left"/>
      <w:pPr>
        <w:tabs>
          <w:tab w:val="num" w:pos="3600"/>
        </w:tabs>
        <w:ind w:left="3600" w:hanging="360"/>
      </w:pPr>
      <w:rPr>
        <w:rFonts w:ascii="Arial" w:hAnsi="Arial" w:hint="default"/>
      </w:rPr>
    </w:lvl>
    <w:lvl w:ilvl="5" w:tplc="96C48B3E" w:tentative="1">
      <w:start w:val="1"/>
      <w:numFmt w:val="bullet"/>
      <w:lvlText w:val="◦"/>
      <w:lvlJc w:val="left"/>
      <w:pPr>
        <w:tabs>
          <w:tab w:val="num" w:pos="4320"/>
        </w:tabs>
        <w:ind w:left="4320" w:hanging="360"/>
      </w:pPr>
      <w:rPr>
        <w:rFonts w:ascii="Arial" w:hAnsi="Arial" w:hint="default"/>
      </w:rPr>
    </w:lvl>
    <w:lvl w:ilvl="6" w:tplc="57EC739A" w:tentative="1">
      <w:start w:val="1"/>
      <w:numFmt w:val="bullet"/>
      <w:lvlText w:val="◦"/>
      <w:lvlJc w:val="left"/>
      <w:pPr>
        <w:tabs>
          <w:tab w:val="num" w:pos="5040"/>
        </w:tabs>
        <w:ind w:left="5040" w:hanging="360"/>
      </w:pPr>
      <w:rPr>
        <w:rFonts w:ascii="Arial" w:hAnsi="Arial" w:hint="default"/>
      </w:rPr>
    </w:lvl>
    <w:lvl w:ilvl="7" w:tplc="70501D64" w:tentative="1">
      <w:start w:val="1"/>
      <w:numFmt w:val="bullet"/>
      <w:lvlText w:val="◦"/>
      <w:lvlJc w:val="left"/>
      <w:pPr>
        <w:tabs>
          <w:tab w:val="num" w:pos="5760"/>
        </w:tabs>
        <w:ind w:left="5760" w:hanging="360"/>
      </w:pPr>
      <w:rPr>
        <w:rFonts w:ascii="Arial" w:hAnsi="Arial" w:hint="default"/>
      </w:rPr>
    </w:lvl>
    <w:lvl w:ilvl="8" w:tplc="EC9A98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D0BEC"/>
    <w:multiLevelType w:val="singleLevel"/>
    <w:tmpl w:val="72D6F376"/>
    <w:lvl w:ilvl="0">
      <w:start w:val="1"/>
      <w:numFmt w:val="bullet"/>
      <w:pStyle w:val="Punktliste"/>
      <w:lvlText w:val=""/>
      <w:lvlJc w:val="left"/>
      <w:pPr>
        <w:tabs>
          <w:tab w:val="num" w:pos="283"/>
        </w:tabs>
        <w:ind w:left="283" w:hanging="283"/>
      </w:pPr>
      <w:rPr>
        <w:rFonts w:ascii="Symbol" w:hAnsi="Symbol"/>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6"/>
  </w:num>
  <w:num w:numId="5">
    <w:abstractNumId w:val="8"/>
  </w:num>
  <w:num w:numId="6">
    <w:abstractNumId w:val="7"/>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9"/>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C9204D"/>
    <w:rsid w:val="00005B7F"/>
    <w:rsid w:val="00043778"/>
    <w:rsid w:val="00050C83"/>
    <w:rsid w:val="000642A1"/>
    <w:rsid w:val="000F7438"/>
    <w:rsid w:val="00127067"/>
    <w:rsid w:val="001857CF"/>
    <w:rsid w:val="001A4443"/>
    <w:rsid w:val="001B10F5"/>
    <w:rsid w:val="001B50CE"/>
    <w:rsid w:val="001B6AA3"/>
    <w:rsid w:val="001C563C"/>
    <w:rsid w:val="001E6EB5"/>
    <w:rsid w:val="002012A8"/>
    <w:rsid w:val="002071EA"/>
    <w:rsid w:val="002248EE"/>
    <w:rsid w:val="00243A2C"/>
    <w:rsid w:val="00266C1E"/>
    <w:rsid w:val="002C4A08"/>
    <w:rsid w:val="00301D36"/>
    <w:rsid w:val="00332D6F"/>
    <w:rsid w:val="0034475D"/>
    <w:rsid w:val="003D30B8"/>
    <w:rsid w:val="00483946"/>
    <w:rsid w:val="00491C96"/>
    <w:rsid w:val="004A7982"/>
    <w:rsid w:val="004E1F76"/>
    <w:rsid w:val="004F5E65"/>
    <w:rsid w:val="00555AD6"/>
    <w:rsid w:val="005631BF"/>
    <w:rsid w:val="00573E28"/>
    <w:rsid w:val="00584CF6"/>
    <w:rsid w:val="005B4EA5"/>
    <w:rsid w:val="005E27E0"/>
    <w:rsid w:val="006152BA"/>
    <w:rsid w:val="006312AF"/>
    <w:rsid w:val="006875D6"/>
    <w:rsid w:val="00693048"/>
    <w:rsid w:val="007319AF"/>
    <w:rsid w:val="00742746"/>
    <w:rsid w:val="0076064D"/>
    <w:rsid w:val="00794431"/>
    <w:rsid w:val="007A6AD6"/>
    <w:rsid w:val="007F0AAC"/>
    <w:rsid w:val="007F46B4"/>
    <w:rsid w:val="008079F5"/>
    <w:rsid w:val="00820BDC"/>
    <w:rsid w:val="00833E4E"/>
    <w:rsid w:val="008847C3"/>
    <w:rsid w:val="008A0D1A"/>
    <w:rsid w:val="008A75D0"/>
    <w:rsid w:val="008E29ED"/>
    <w:rsid w:val="00923850"/>
    <w:rsid w:val="009857F1"/>
    <w:rsid w:val="009A41E5"/>
    <w:rsid w:val="009B4EE0"/>
    <w:rsid w:val="009E4A15"/>
    <w:rsid w:val="00A04F1E"/>
    <w:rsid w:val="00A17E8C"/>
    <w:rsid w:val="00A36DC0"/>
    <w:rsid w:val="00A61EC9"/>
    <w:rsid w:val="00AA1C75"/>
    <w:rsid w:val="00AB4423"/>
    <w:rsid w:val="00B01AA8"/>
    <w:rsid w:val="00B72A0A"/>
    <w:rsid w:val="00B9492F"/>
    <w:rsid w:val="00BA575C"/>
    <w:rsid w:val="00BC17F5"/>
    <w:rsid w:val="00BC6AFE"/>
    <w:rsid w:val="00BE6C9E"/>
    <w:rsid w:val="00C51050"/>
    <w:rsid w:val="00C74AC8"/>
    <w:rsid w:val="00C82A87"/>
    <w:rsid w:val="00C9204D"/>
    <w:rsid w:val="00CB28DA"/>
    <w:rsid w:val="00CF5A37"/>
    <w:rsid w:val="00D12CAD"/>
    <w:rsid w:val="00D151A4"/>
    <w:rsid w:val="00D24082"/>
    <w:rsid w:val="00D27671"/>
    <w:rsid w:val="00D52EA1"/>
    <w:rsid w:val="00D71DE4"/>
    <w:rsid w:val="00DB601E"/>
    <w:rsid w:val="00E222B9"/>
    <w:rsid w:val="00E25C7B"/>
    <w:rsid w:val="00E45B78"/>
    <w:rsid w:val="00EC589B"/>
    <w:rsid w:val="00ED2CE4"/>
    <w:rsid w:val="00F70FA5"/>
    <w:rsid w:val="00F733DC"/>
    <w:rsid w:val="00F92258"/>
    <w:rsid w:val="00FE79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5E5650"/>
  <w15:docId w15:val="{E2230BBB-8A88-4C96-84E5-5D08BA02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eastAsia="en-US"/>
    </w:rPr>
  </w:style>
  <w:style w:type="paragraph" w:styleId="Overskrift1">
    <w:name w:val="heading 1"/>
    <w:basedOn w:val="Normal"/>
    <w:next w:val="Text1"/>
    <w:link w:val="Overskrift1Tegn"/>
    <w:qFormat/>
    <w:pPr>
      <w:keepNext/>
      <w:numPr>
        <w:numId w:val="3"/>
      </w:numPr>
      <w:spacing w:before="240"/>
      <w:outlineLvl w:val="0"/>
    </w:pPr>
    <w:rPr>
      <w:b/>
      <w:smallCaps/>
    </w:rPr>
  </w:style>
  <w:style w:type="paragraph" w:styleId="Overskrift2">
    <w:name w:val="heading 2"/>
    <w:basedOn w:val="Normal"/>
    <w:next w:val="Text2"/>
    <w:link w:val="Overskrift2Tegn"/>
    <w:qFormat/>
    <w:pPr>
      <w:keepNext/>
      <w:numPr>
        <w:ilvl w:val="1"/>
        <w:numId w:val="3"/>
      </w:numPr>
      <w:outlineLvl w:val="1"/>
    </w:pPr>
    <w:rPr>
      <w:b/>
    </w:rPr>
  </w:style>
  <w:style w:type="paragraph" w:styleId="Overskrift3">
    <w:name w:val="heading 3"/>
    <w:basedOn w:val="Normal"/>
    <w:next w:val="Text3"/>
    <w:qFormat/>
    <w:pPr>
      <w:keepNext/>
      <w:numPr>
        <w:ilvl w:val="2"/>
        <w:numId w:val="3"/>
      </w:numPr>
      <w:outlineLvl w:val="2"/>
    </w:pPr>
    <w:rPr>
      <w:i/>
    </w:rPr>
  </w:style>
  <w:style w:type="paragraph" w:styleId="Overskrift4">
    <w:name w:val="heading 4"/>
    <w:basedOn w:val="Normal"/>
    <w:next w:val="Text4"/>
    <w:qFormat/>
    <w:pPr>
      <w:keepNext/>
      <w:numPr>
        <w:ilvl w:val="3"/>
        <w:numId w:val="3"/>
      </w:numPr>
      <w:outlineLvl w:val="3"/>
    </w:pPr>
  </w:style>
  <w:style w:type="paragraph" w:styleId="Overskrift5">
    <w:name w:val="heading 5"/>
    <w:basedOn w:val="Normal"/>
    <w:next w:val="Normal"/>
    <w:qFormat/>
    <w:pPr>
      <w:spacing w:before="240" w:after="60"/>
      <w:ind w:left="3332" w:hanging="708"/>
      <w:outlineLvl w:val="4"/>
    </w:pPr>
    <w:rPr>
      <w:rFonts w:ascii="Arial" w:hAnsi="Arial"/>
      <w:sz w:val="22"/>
    </w:rPr>
  </w:style>
  <w:style w:type="paragraph" w:styleId="Overskrift6">
    <w:name w:val="heading 6"/>
    <w:basedOn w:val="Normal"/>
    <w:next w:val="Normal"/>
    <w:qFormat/>
    <w:pPr>
      <w:spacing w:before="240" w:after="60"/>
      <w:ind w:left="4040" w:hanging="708"/>
      <w:outlineLvl w:val="5"/>
    </w:pPr>
    <w:rPr>
      <w:rFonts w:ascii="Arial" w:hAnsi="Arial"/>
      <w:i/>
      <w:sz w:val="22"/>
    </w:rPr>
  </w:style>
  <w:style w:type="paragraph" w:styleId="Overskrift7">
    <w:name w:val="heading 7"/>
    <w:basedOn w:val="Normal"/>
    <w:next w:val="Normal"/>
    <w:qFormat/>
    <w:pPr>
      <w:spacing w:before="240" w:after="60"/>
      <w:ind w:left="4748" w:hanging="708"/>
      <w:outlineLvl w:val="6"/>
    </w:pPr>
    <w:rPr>
      <w:rFonts w:ascii="Arial" w:hAnsi="Arial"/>
      <w:sz w:val="20"/>
    </w:rPr>
  </w:style>
  <w:style w:type="paragraph" w:styleId="Overskrift8">
    <w:name w:val="heading 8"/>
    <w:basedOn w:val="Normal"/>
    <w:next w:val="Normal"/>
    <w:qFormat/>
    <w:pPr>
      <w:spacing w:before="240" w:after="60"/>
      <w:ind w:left="5456" w:hanging="708"/>
      <w:outlineLvl w:val="7"/>
    </w:pPr>
    <w:rPr>
      <w:rFonts w:ascii="Arial" w:hAnsi="Arial"/>
      <w:i/>
      <w:sz w:val="20"/>
    </w:rPr>
  </w:style>
  <w:style w:type="paragraph" w:styleId="Overskrift9">
    <w:name w:val="heading 9"/>
    <w:basedOn w:val="Normal"/>
    <w:next w:val="Normal"/>
    <w:qFormat/>
    <w:pPr>
      <w:spacing w:before="240" w:after="60"/>
      <w:ind w:left="6164" w:hanging="708"/>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rPr>
  </w:style>
  <w:style w:type="paragraph" w:styleId="Brdtekst-frsteinnrykk">
    <w:name w:val="Body Text First Indent"/>
    <w:basedOn w:val="Brdtekst"/>
    <w:pPr>
      <w:ind w:firstLine="210"/>
    </w:pPr>
  </w:style>
  <w:style w:type="paragraph" w:styleId="Brdtekstinnrykk">
    <w:name w:val="Body Text Indent"/>
    <w:basedOn w:val="Normal"/>
    <w:pPr>
      <w:spacing w:after="120"/>
      <w:ind w:left="283"/>
    </w:pPr>
  </w:style>
  <w:style w:type="paragraph" w:styleId="Brdtekst-frsteinnrykk2">
    <w:name w:val="Body Text First Indent 2"/>
    <w:basedOn w:val="Brdtekstinnrykk"/>
    <w:pPr>
      <w:ind w:firstLine="210"/>
    </w:pPr>
  </w:style>
  <w:style w:type="paragraph" w:styleId="Brdtekstinnrykk2">
    <w:name w:val="Body Text Indent 2"/>
    <w:basedOn w:val="Normal"/>
    <w:pPr>
      <w:spacing w:after="120" w:line="480" w:lineRule="auto"/>
      <w:ind w:left="283"/>
    </w:pPr>
  </w:style>
  <w:style w:type="paragraph" w:styleId="Brdtekstinnrykk3">
    <w:name w:val="Body Text Indent 3"/>
    <w:basedOn w:val="Normal"/>
    <w:pPr>
      <w:spacing w:after="120"/>
      <w:ind w:left="283"/>
    </w:pPr>
    <w:rPr>
      <w:sz w:val="16"/>
    </w:rPr>
  </w:style>
  <w:style w:type="paragraph" w:styleId="Bildetekst">
    <w:name w:val="caption"/>
    <w:basedOn w:val="Normal"/>
    <w:next w:val="Normal"/>
    <w:qFormat/>
    <w:pPr>
      <w:spacing w:before="120" w:after="120"/>
    </w:pPr>
    <w:rPr>
      <w:b/>
    </w:rPr>
  </w:style>
  <w:style w:type="paragraph" w:styleId="Hilsen">
    <w:name w:val="Closing"/>
    <w:basedOn w:val="Normal"/>
    <w:next w:val="Underskrift"/>
    <w:pPr>
      <w:tabs>
        <w:tab w:val="left" w:pos="5103"/>
      </w:tabs>
      <w:spacing w:before="240"/>
      <w:ind w:left="5103"/>
      <w:jc w:val="left"/>
    </w:pPr>
  </w:style>
  <w:style w:type="paragraph" w:styleId="Underskrift">
    <w:name w:val="Signature"/>
    <w:basedOn w:val="Normal"/>
    <w:next w:val="Contact"/>
    <w:link w:val="UnderskriftTegn"/>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Merknadstekst">
    <w:name w:val="annotation text"/>
    <w:basedOn w:val="Normal"/>
    <w:link w:val="MerknadstekstTegn"/>
    <w:semiHidden/>
    <w:rPr>
      <w:sz w:val="20"/>
    </w:rPr>
  </w:style>
  <w:style w:type="paragraph" w:styleId="Dato">
    <w:name w:val="Date"/>
    <w:basedOn w:val="Normal"/>
    <w:next w:val="References"/>
    <w:link w:val="DatoTegn"/>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kumentkart">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Sluttnotetekst">
    <w:name w:val="endnote text"/>
    <w:basedOn w:val="Normal"/>
    <w:semiHidden/>
    <w:rPr>
      <w:sz w:val="20"/>
    </w:rPr>
  </w:style>
  <w:style w:type="paragraph" w:styleId="Konvoluttadresse">
    <w:name w:val="envelope address"/>
    <w:basedOn w:val="Normal"/>
    <w:pPr>
      <w:framePr w:w="7920" w:h="1980" w:hRule="exact" w:hSpace="180" w:wrap="auto" w:hAnchor="page" w:xAlign="center" w:yAlign="bottom"/>
      <w:spacing w:after="0"/>
    </w:pPr>
  </w:style>
  <w:style w:type="paragraph" w:styleId="Avsenderadresse">
    <w:name w:val="envelope return"/>
    <w:basedOn w:val="Normal"/>
    <w:pPr>
      <w:spacing w:after="0"/>
    </w:pPr>
    <w:rPr>
      <w:sz w:val="20"/>
    </w:rPr>
  </w:style>
  <w:style w:type="paragraph" w:styleId="Bunntekst">
    <w:name w:val="footer"/>
    <w:basedOn w:val="Normal"/>
    <w:link w:val="BunntekstTegn"/>
    <w:uiPriority w:val="99"/>
    <w:pPr>
      <w:spacing w:after="0"/>
      <w:ind w:right="-567"/>
      <w:jc w:val="left"/>
    </w:pPr>
    <w:rPr>
      <w:rFonts w:ascii="Arial" w:hAnsi="Arial"/>
      <w:sz w:val="16"/>
    </w:rPr>
  </w:style>
  <w:style w:type="paragraph" w:styleId="Fotnotetekst">
    <w:name w:val="footnote text"/>
    <w:basedOn w:val="Normal"/>
    <w:semiHidden/>
    <w:pPr>
      <w:ind w:left="357" w:hanging="357"/>
    </w:pPr>
    <w:rPr>
      <w:sz w:val="20"/>
    </w:rPr>
  </w:style>
  <w:style w:type="paragraph" w:styleId="Topptekst">
    <w:name w:val="header"/>
    <w:basedOn w:val="Normal"/>
    <w:link w:val="TopptekstTegn"/>
    <w:uiPriority w:val="99"/>
    <w:pPr>
      <w:tabs>
        <w:tab w:val="center" w:pos="4153"/>
        <w:tab w:val="right" w:pos="8306"/>
      </w:tabs>
    </w:p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Stikkordregisteroverskrift">
    <w:name w:val="index heading"/>
    <w:basedOn w:val="Normal"/>
    <w:next w:val="Indeks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Punktliste">
    <w:name w:val="List Bullet"/>
    <w:basedOn w:val="Normal"/>
    <w:pPr>
      <w:numPr>
        <w:numId w:val="4"/>
      </w:numPr>
    </w:pPr>
  </w:style>
  <w:style w:type="paragraph" w:styleId="Punktliste2">
    <w:name w:val="List Bullet 2"/>
    <w:basedOn w:val="Text2"/>
    <w:pPr>
      <w:numPr>
        <w:numId w:val="6"/>
      </w:numPr>
      <w:tabs>
        <w:tab w:val="clear" w:pos="2160"/>
      </w:tabs>
    </w:pPr>
  </w:style>
  <w:style w:type="paragraph" w:styleId="Punktliste3">
    <w:name w:val="List Bullet 3"/>
    <w:basedOn w:val="Text3"/>
    <w:pPr>
      <w:numPr>
        <w:numId w:val="7"/>
      </w:numPr>
      <w:tabs>
        <w:tab w:val="clear" w:pos="2302"/>
      </w:tabs>
    </w:pPr>
  </w:style>
  <w:style w:type="paragraph" w:styleId="Punktliste4">
    <w:name w:val="List Bullet 4"/>
    <w:basedOn w:val="Text4"/>
    <w:pPr>
      <w:numPr>
        <w:numId w:val="8"/>
      </w:numPr>
    </w:pPr>
  </w:style>
  <w:style w:type="paragraph" w:styleId="Punktliste5">
    <w:name w:val="List Bullet 5"/>
    <w:basedOn w:val="Normal"/>
    <w:autoRedefine/>
    <w:pPr>
      <w:numPr>
        <w:numId w:val="1"/>
      </w:numPr>
    </w:p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Liste-forts3">
    <w:name w:val="List Continue 3"/>
    <w:basedOn w:val="Normal"/>
    <w:pPr>
      <w:spacing w:after="120"/>
      <w:ind w:left="849"/>
    </w:pPr>
  </w:style>
  <w:style w:type="paragraph" w:styleId="Liste-forts4">
    <w:name w:val="List Continue 4"/>
    <w:basedOn w:val="Normal"/>
    <w:pPr>
      <w:spacing w:after="120"/>
      <w:ind w:left="1132"/>
    </w:pPr>
  </w:style>
  <w:style w:type="paragraph" w:styleId="Liste-forts5">
    <w:name w:val="List Continue 5"/>
    <w:basedOn w:val="Normal"/>
    <w:pPr>
      <w:spacing w:after="120"/>
      <w:ind w:left="1415"/>
    </w:pPr>
  </w:style>
  <w:style w:type="paragraph" w:styleId="Nummerertliste">
    <w:name w:val="List Number"/>
    <w:basedOn w:val="Normal"/>
    <w:pPr>
      <w:numPr>
        <w:numId w:val="14"/>
      </w:numPr>
    </w:pPr>
  </w:style>
  <w:style w:type="paragraph" w:styleId="Nummerertliste2">
    <w:name w:val="List Number 2"/>
    <w:basedOn w:val="Text2"/>
    <w:pPr>
      <w:numPr>
        <w:numId w:val="16"/>
      </w:numPr>
      <w:tabs>
        <w:tab w:val="clear" w:pos="2160"/>
      </w:tabs>
    </w:pPr>
  </w:style>
  <w:style w:type="paragraph" w:styleId="Nummerertliste3">
    <w:name w:val="List Number 3"/>
    <w:basedOn w:val="Text3"/>
    <w:pPr>
      <w:numPr>
        <w:numId w:val="17"/>
      </w:numPr>
      <w:tabs>
        <w:tab w:val="clear" w:pos="2302"/>
      </w:tabs>
    </w:pPr>
  </w:style>
  <w:style w:type="paragraph" w:styleId="Nummerertliste4">
    <w:name w:val="List Number 4"/>
    <w:basedOn w:val="Text4"/>
    <w:pPr>
      <w:numPr>
        <w:numId w:val="18"/>
      </w:numPr>
    </w:pPr>
  </w:style>
  <w:style w:type="paragraph" w:styleId="Nummerertliste5">
    <w:name w:val="List Number 5"/>
    <w:basedOn w:val="Normal"/>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nliginnrykk">
    <w:name w:val="Normal Indent"/>
    <w:basedOn w:val="Normal"/>
    <w:pPr>
      <w:ind w:left="720"/>
    </w:pPr>
  </w:style>
  <w:style w:type="paragraph" w:styleId="Notatoverskrif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Overskrift1"/>
    <w:next w:val="Text1"/>
    <w:pPr>
      <w:keepNext w:val="0"/>
      <w:spacing w:before="0"/>
      <w:outlineLvl w:val="9"/>
    </w:pPr>
    <w:rPr>
      <w:b w:val="0"/>
      <w:smallCaps w:val="0"/>
    </w:rPr>
  </w:style>
  <w:style w:type="paragraph" w:customStyle="1" w:styleId="NumPar2">
    <w:name w:val="NumPar 2"/>
    <w:basedOn w:val="Overskrift2"/>
    <w:next w:val="Text2"/>
    <w:pPr>
      <w:keepNext w:val="0"/>
      <w:outlineLvl w:val="9"/>
    </w:pPr>
    <w:rPr>
      <w:b w:val="0"/>
    </w:rPr>
  </w:style>
  <w:style w:type="paragraph" w:customStyle="1" w:styleId="NumPar3">
    <w:name w:val="NumPar 3"/>
    <w:basedOn w:val="Overskrift3"/>
    <w:next w:val="Text3"/>
    <w:pPr>
      <w:keepNext w:val="0"/>
      <w:outlineLvl w:val="9"/>
    </w:pPr>
    <w:rPr>
      <w:i w:val="0"/>
    </w:rPr>
  </w:style>
  <w:style w:type="paragraph" w:customStyle="1" w:styleId="NumPar4">
    <w:name w:val="NumPar 4"/>
    <w:basedOn w:val="Overskrift4"/>
    <w:next w:val="Text4"/>
    <w:pPr>
      <w:keepNext w:val="0"/>
      <w:outlineLvl w:val="9"/>
    </w:pPr>
  </w:style>
  <w:style w:type="paragraph" w:styleId="Rentekst">
    <w:name w:val="Plain Text"/>
    <w:basedOn w:val="Normal"/>
    <w:rPr>
      <w:rFonts w:ascii="Courier New" w:hAnsi="Courier New"/>
      <w:sz w:val="20"/>
    </w:rPr>
  </w:style>
  <w:style w:type="paragraph" w:styleId="Innledendehilsen">
    <w:name w:val="Salutation"/>
    <w:basedOn w:val="Normal"/>
    <w:next w:val="Normal"/>
  </w:style>
  <w:style w:type="paragraph" w:styleId="Undertittel">
    <w:name w:val="Subtitle"/>
    <w:basedOn w:val="Normal"/>
    <w:qFormat/>
    <w:pPr>
      <w:spacing w:after="60"/>
      <w:jc w:val="center"/>
      <w:outlineLvl w:val="1"/>
    </w:pPr>
    <w:rPr>
      <w:rFonts w:ascii="Arial" w:hAnsi="Arial"/>
    </w:rPr>
  </w:style>
  <w:style w:type="paragraph" w:styleId="Kildeliste">
    <w:name w:val="table of authorities"/>
    <w:basedOn w:val="Normal"/>
    <w:next w:val="Normal"/>
    <w:semiHidden/>
    <w:pPr>
      <w:ind w:left="240" w:hanging="240"/>
    </w:pPr>
  </w:style>
  <w:style w:type="paragraph" w:styleId="Figurliste">
    <w:name w:val="table of figures"/>
    <w:basedOn w:val="Normal"/>
    <w:next w:val="Normal"/>
    <w:semiHidden/>
    <w:pPr>
      <w:ind w:left="480" w:hanging="480"/>
    </w:pPr>
  </w:style>
  <w:style w:type="paragraph" w:styleId="Tittel">
    <w:name w:val="Title"/>
    <w:basedOn w:val="Normal"/>
    <w:qFormat/>
    <w:pPr>
      <w:spacing w:before="240" w:after="60"/>
      <w:jc w:val="center"/>
      <w:outlineLvl w:val="0"/>
    </w:pPr>
    <w:rPr>
      <w:rFonts w:ascii="Arial" w:hAnsi="Arial"/>
      <w:b/>
      <w:kern w:val="28"/>
      <w:sz w:val="32"/>
    </w:rPr>
  </w:style>
  <w:style w:type="paragraph" w:styleId="Kildelisteoverskrift">
    <w:name w:val="toa heading"/>
    <w:basedOn w:val="Normal"/>
    <w:next w:val="Normal"/>
    <w:semiHidden/>
    <w:pPr>
      <w:spacing w:before="120"/>
    </w:pPr>
    <w:rPr>
      <w:rFonts w:ascii="Arial" w:hAnsi="Arial"/>
      <w:b/>
    </w:rPr>
  </w:style>
  <w:style w:type="paragraph" w:styleId="INNH1">
    <w:name w:val="toc 1"/>
    <w:basedOn w:val="Normal"/>
    <w:next w:val="Normal"/>
    <w:semiHidden/>
    <w:pPr>
      <w:tabs>
        <w:tab w:val="right" w:leader="dot" w:pos="8640"/>
      </w:tabs>
      <w:spacing w:before="120" w:after="120"/>
      <w:ind w:left="482" w:right="720" w:hanging="482"/>
    </w:pPr>
    <w:rPr>
      <w:caps/>
    </w:rPr>
  </w:style>
  <w:style w:type="paragraph" w:styleId="INNH2">
    <w:name w:val="toc 2"/>
    <w:basedOn w:val="Normal"/>
    <w:next w:val="Normal"/>
    <w:semiHidden/>
    <w:pPr>
      <w:tabs>
        <w:tab w:val="right" w:leader="dot" w:pos="8640"/>
      </w:tabs>
      <w:spacing w:before="60" w:after="60"/>
      <w:ind w:left="1077" w:right="720" w:hanging="595"/>
    </w:pPr>
  </w:style>
  <w:style w:type="paragraph" w:styleId="INNH3">
    <w:name w:val="toc 3"/>
    <w:basedOn w:val="Normal"/>
    <w:next w:val="Normal"/>
    <w:semiHidden/>
    <w:pPr>
      <w:tabs>
        <w:tab w:val="right" w:leader="dot" w:pos="8640"/>
      </w:tabs>
      <w:spacing w:before="60" w:after="60"/>
      <w:ind w:left="1916" w:right="720" w:hanging="839"/>
    </w:pPr>
  </w:style>
  <w:style w:type="paragraph" w:styleId="INNH4">
    <w:name w:val="toc 4"/>
    <w:basedOn w:val="Normal"/>
    <w:next w:val="Normal"/>
    <w:semiHidden/>
    <w:pPr>
      <w:tabs>
        <w:tab w:val="right" w:leader="dot" w:pos="8641"/>
      </w:tabs>
      <w:spacing w:before="60" w:after="60"/>
      <w:ind w:left="2880" w:right="720" w:hanging="964"/>
    </w:pPr>
  </w:style>
  <w:style w:type="paragraph" w:styleId="INNH5">
    <w:name w:val="toc 5"/>
    <w:basedOn w:val="Normal"/>
    <w:next w:val="Normal"/>
    <w:semiHidden/>
    <w:pPr>
      <w:tabs>
        <w:tab w:val="right" w:leader="dot" w:pos="8641"/>
      </w:tabs>
      <w:spacing w:before="240" w:after="120"/>
      <w:ind w:right="720"/>
    </w:pPr>
    <w:rPr>
      <w:caps/>
    </w:rPr>
  </w:style>
  <w:style w:type="paragraph" w:styleId="INNH6">
    <w:name w:val="toc 6"/>
    <w:basedOn w:val="Normal"/>
    <w:next w:val="Normal"/>
    <w:autoRedefine/>
    <w:semiHidden/>
    <w:pPr>
      <w:ind w:left="1200"/>
    </w:pPr>
  </w:style>
  <w:style w:type="paragraph" w:styleId="INNH7">
    <w:name w:val="toc 7"/>
    <w:basedOn w:val="Normal"/>
    <w:next w:val="Normal"/>
    <w:autoRedefine/>
    <w:semiHidden/>
    <w:pPr>
      <w:ind w:left="1440"/>
    </w:pPr>
  </w:style>
  <w:style w:type="paragraph" w:styleId="INNH8">
    <w:name w:val="toc 8"/>
    <w:basedOn w:val="Normal"/>
    <w:next w:val="Normal"/>
    <w:autoRedefine/>
    <w:semiHidden/>
    <w:pPr>
      <w:ind w:left="1680"/>
    </w:pPr>
  </w:style>
  <w:style w:type="paragraph" w:styleId="INNH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Overskriftforinnholdsfortegnelse">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ulgthyperkobling">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BunntekstTegn">
    <w:name w:val="Bunntekst Tegn"/>
    <w:link w:val="Bunntekst"/>
    <w:uiPriority w:val="99"/>
    <w:rsid w:val="00BC6AFE"/>
    <w:rPr>
      <w:rFonts w:ascii="Arial" w:hAnsi="Arial"/>
      <w:sz w:val="16"/>
      <w:lang w:eastAsia="en-US"/>
    </w:rPr>
  </w:style>
  <w:style w:type="character" w:customStyle="1" w:styleId="DatoTegn">
    <w:name w:val="Dato Tegn"/>
    <w:link w:val="Dato"/>
    <w:uiPriority w:val="99"/>
    <w:rsid w:val="00BC6AFE"/>
    <w:rPr>
      <w:sz w:val="24"/>
      <w:lang w:eastAsia="en-US"/>
    </w:rPr>
  </w:style>
  <w:style w:type="character" w:customStyle="1" w:styleId="UnderskriftTegn">
    <w:name w:val="Underskrift Tegn"/>
    <w:link w:val="Underskrift"/>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TopptekstTegn">
    <w:name w:val="Topptekst Tegn"/>
    <w:link w:val="Topptekst"/>
    <w:uiPriority w:val="99"/>
    <w:rsid w:val="00BC6AFE"/>
    <w:rPr>
      <w:sz w:val="24"/>
      <w:lang w:eastAsia="en-US"/>
    </w:rPr>
  </w:style>
  <w:style w:type="character" w:customStyle="1" w:styleId="Overskrift2Tegn">
    <w:name w:val="Overskrift 2 Tegn"/>
    <w:link w:val="Overskrift2"/>
    <w:rsid w:val="00BC6AFE"/>
    <w:rPr>
      <w:b/>
      <w:sz w:val="24"/>
      <w:lang w:eastAsia="en-US"/>
    </w:rPr>
  </w:style>
  <w:style w:type="character" w:customStyle="1" w:styleId="Overskrift1Tegn">
    <w:name w:val="Overskrift 1 Tegn"/>
    <w:link w:val="Overskrift1"/>
    <w:rsid w:val="00BC6AFE"/>
    <w:rPr>
      <w:b/>
      <w:smallCaps/>
      <w:sz w:val="24"/>
      <w:lang w:eastAsia="en-US"/>
    </w:rPr>
  </w:style>
  <w:style w:type="table" w:styleId="Tabellrutenett">
    <w:name w:val="Table Grid"/>
    <w:basedOn w:val="Vanligtabel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F0AAC"/>
    <w:pPr>
      <w:spacing w:after="0"/>
      <w:ind w:left="720"/>
      <w:contextualSpacing/>
      <w:jc w:val="left"/>
    </w:pPr>
    <w:rPr>
      <w:szCs w:val="24"/>
      <w:lang w:val="nb-NO" w:eastAsia="nb-NO"/>
    </w:rPr>
  </w:style>
  <w:style w:type="paragraph" w:styleId="Bobletekst">
    <w:name w:val="Balloon Text"/>
    <w:basedOn w:val="Normal"/>
    <w:link w:val="BobletekstTegn"/>
    <w:uiPriority w:val="99"/>
    <w:semiHidden/>
    <w:unhideWhenUsed/>
    <w:rsid w:val="00301D36"/>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301D36"/>
    <w:rPr>
      <w:rFonts w:ascii="Tahoma" w:hAnsi="Tahoma" w:cs="Tahoma"/>
      <w:sz w:val="16"/>
      <w:szCs w:val="16"/>
      <w:lang w:val="en-GB" w:eastAsia="en-US"/>
    </w:rPr>
  </w:style>
  <w:style w:type="character" w:styleId="Hyperkobling">
    <w:name w:val="Hyperlink"/>
    <w:basedOn w:val="Standardskriftforavsnitt"/>
    <w:uiPriority w:val="99"/>
    <w:unhideWhenUsed/>
    <w:rsid w:val="001A4443"/>
    <w:rPr>
      <w:color w:val="0000FF" w:themeColor="hyperlink"/>
      <w:u w:val="single"/>
    </w:rPr>
  </w:style>
  <w:style w:type="character" w:styleId="Ulstomtale">
    <w:name w:val="Unresolved Mention"/>
    <w:basedOn w:val="Standardskriftforavsnitt"/>
    <w:uiPriority w:val="99"/>
    <w:semiHidden/>
    <w:unhideWhenUsed/>
    <w:rsid w:val="001A4443"/>
    <w:rPr>
      <w:color w:val="808080"/>
      <w:shd w:val="clear" w:color="auto" w:fill="E6E6E6"/>
    </w:rPr>
  </w:style>
  <w:style w:type="character" w:styleId="Merknadsreferanse">
    <w:name w:val="annotation reference"/>
    <w:basedOn w:val="Standardskriftforavsnitt"/>
    <w:uiPriority w:val="99"/>
    <w:semiHidden/>
    <w:unhideWhenUsed/>
    <w:rsid w:val="001B6AA3"/>
    <w:rPr>
      <w:sz w:val="16"/>
      <w:szCs w:val="16"/>
    </w:rPr>
  </w:style>
  <w:style w:type="paragraph" w:styleId="Kommentaremne">
    <w:name w:val="annotation subject"/>
    <w:basedOn w:val="Merknadstekst"/>
    <w:next w:val="Merknadstekst"/>
    <w:link w:val="KommentaremneTegn"/>
    <w:uiPriority w:val="99"/>
    <w:semiHidden/>
    <w:unhideWhenUsed/>
    <w:rsid w:val="001B6AA3"/>
    <w:rPr>
      <w:b/>
      <w:bCs/>
    </w:rPr>
  </w:style>
  <w:style w:type="character" w:customStyle="1" w:styleId="MerknadstekstTegn">
    <w:name w:val="Merknadstekst Tegn"/>
    <w:basedOn w:val="Standardskriftforavsnitt"/>
    <w:link w:val="Merknadstekst"/>
    <w:semiHidden/>
    <w:rsid w:val="001B6AA3"/>
    <w:rPr>
      <w:lang w:val="en-GB" w:eastAsia="en-US"/>
    </w:rPr>
  </w:style>
  <w:style w:type="character" w:customStyle="1" w:styleId="KommentaremneTegn">
    <w:name w:val="Kommentaremne Tegn"/>
    <w:basedOn w:val="MerknadstekstTegn"/>
    <w:link w:val="Kommentaremne"/>
    <w:uiPriority w:val="99"/>
    <w:semiHidden/>
    <w:rsid w:val="001B6AA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108151">
      <w:bodyDiv w:val="1"/>
      <w:marLeft w:val="0"/>
      <w:marRight w:val="0"/>
      <w:marTop w:val="0"/>
      <w:marBottom w:val="0"/>
      <w:divBdr>
        <w:top w:val="none" w:sz="0" w:space="0" w:color="auto"/>
        <w:left w:val="none" w:sz="0" w:space="0" w:color="auto"/>
        <w:bottom w:val="none" w:sz="0" w:space="0" w:color="auto"/>
        <w:right w:val="none" w:sz="0" w:space="0" w:color="auto"/>
      </w:divBdr>
      <w:divsChild>
        <w:div w:id="1106195495">
          <w:marLeft w:val="360"/>
          <w:marRight w:val="0"/>
          <w:marTop w:val="0"/>
          <w:marBottom w:val="180"/>
          <w:divBdr>
            <w:top w:val="none" w:sz="0" w:space="0" w:color="auto"/>
            <w:left w:val="none" w:sz="0" w:space="0" w:color="auto"/>
            <w:bottom w:val="none" w:sz="0" w:space="0" w:color="auto"/>
            <w:right w:val="none" w:sz="0" w:space="0" w:color="auto"/>
          </w:divBdr>
        </w:div>
      </w:divsChild>
    </w:div>
    <w:div w:id="1710908176">
      <w:bodyDiv w:val="1"/>
      <w:marLeft w:val="0"/>
      <w:marRight w:val="0"/>
      <w:marTop w:val="0"/>
      <w:marBottom w:val="0"/>
      <w:divBdr>
        <w:top w:val="none" w:sz="0" w:space="0" w:color="auto"/>
        <w:left w:val="none" w:sz="0" w:space="0" w:color="auto"/>
        <w:bottom w:val="none" w:sz="0" w:space="0" w:color="auto"/>
        <w:right w:val="none" w:sz="0" w:space="0" w:color="auto"/>
      </w:divBdr>
      <w:divsChild>
        <w:div w:id="997538442">
          <w:marLeft w:val="93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cros/system/files/euronaissue1-2016-art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132643D3-1F54-412D-A9D4-B5174A16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5800</Characters>
  <Application>Microsoft Office Word</Application>
  <DocSecurity>0</DocSecurity>
  <PresentationFormat>Microsoft Word 14.0</PresentationFormat>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Nygaard, Ragnhild</dc:creator>
  <cp:keywords>EL4</cp:keywords>
  <cp:lastModifiedBy>Nygaard, Ragnhild</cp:lastModifiedBy>
  <cp:revision>2</cp:revision>
  <cp:lastPrinted>2018-05-29T10:06:00Z</cp:lastPrinted>
  <dcterms:created xsi:type="dcterms:W3CDTF">2018-10-11T10:22:00Z</dcterms:created>
  <dcterms:modified xsi:type="dcterms:W3CDTF">2018-10-11T10:22:00Z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