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drawings/drawing1.xml" ContentType="application/vnd.openxmlformats-officedocument.drawingml.chartshap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4F5839" w14:textId="77777777" w:rsidR="004B770F" w:rsidRPr="00ED500F" w:rsidRDefault="00541754" w:rsidP="004B770F">
      <w:pPr>
        <w:pStyle w:val="Cm"/>
      </w:pPr>
      <w:r w:rsidRPr="00ED500F">
        <w:t>Reducing response burden by using administrative cash machine data in Hungarian retail trade statistics</w:t>
      </w:r>
    </w:p>
    <w:p w14:paraId="68B33EAE" w14:textId="77777777" w:rsidR="004B770F" w:rsidRPr="00ED500F" w:rsidRDefault="004B770F" w:rsidP="004B770F">
      <w:pPr>
        <w:pStyle w:val="Cmsor1"/>
      </w:pPr>
      <w:r w:rsidRPr="00ED500F">
        <w:t>Introduction</w:t>
      </w:r>
    </w:p>
    <w:p w14:paraId="3F788D20" w14:textId="77777777" w:rsidR="004B770F" w:rsidRPr="00ED500F" w:rsidRDefault="004B770F" w:rsidP="004B770F">
      <w:pPr>
        <w:jc w:val="both"/>
        <w:rPr>
          <w:lang w:val="en-GB"/>
        </w:rPr>
      </w:pPr>
      <w:r w:rsidRPr="00ED500F">
        <w:rPr>
          <w:lang w:val="en-GB"/>
        </w:rPr>
        <w:t xml:space="preserve">Retail trade </w:t>
      </w:r>
      <w:r w:rsidR="009B092E" w:rsidRPr="00ED500F">
        <w:rPr>
          <w:lang w:val="en-GB"/>
        </w:rPr>
        <w:t xml:space="preserve">and catering turnover </w:t>
      </w:r>
      <w:r w:rsidRPr="00ED500F">
        <w:rPr>
          <w:lang w:val="en-GB"/>
        </w:rPr>
        <w:t xml:space="preserve">statistics is </w:t>
      </w:r>
      <w:r w:rsidR="00020E97" w:rsidRPr="00ED500F">
        <w:rPr>
          <w:lang w:val="en-GB"/>
        </w:rPr>
        <w:t xml:space="preserve">one of the most important </w:t>
      </w:r>
      <w:r w:rsidR="00073D2C" w:rsidRPr="00ED500F">
        <w:rPr>
          <w:lang w:val="en-GB"/>
        </w:rPr>
        <w:t xml:space="preserve">and popular </w:t>
      </w:r>
      <w:r w:rsidR="009B092E" w:rsidRPr="00ED500F">
        <w:rPr>
          <w:lang w:val="en-GB"/>
        </w:rPr>
        <w:t xml:space="preserve">indicator of the Hungarian economy. It is also a necessary data providing commitment </w:t>
      </w:r>
      <w:r w:rsidR="001F0AB5" w:rsidRPr="00ED500F">
        <w:rPr>
          <w:lang w:val="en-GB"/>
        </w:rPr>
        <w:t xml:space="preserve">of the Hungarian Central Statistical Office (HCSO) </w:t>
      </w:r>
      <w:r w:rsidR="009B092E" w:rsidRPr="00ED500F">
        <w:rPr>
          <w:lang w:val="en-GB"/>
        </w:rPr>
        <w:t>towards</w:t>
      </w:r>
      <w:r w:rsidR="00321CFA" w:rsidRPr="00ED500F">
        <w:rPr>
          <w:lang w:val="en-GB"/>
        </w:rPr>
        <w:t xml:space="preserve"> </w:t>
      </w:r>
      <w:r w:rsidR="00073D2C" w:rsidRPr="00ED500F">
        <w:rPr>
          <w:lang w:val="en-GB"/>
        </w:rPr>
        <w:t xml:space="preserve">the </w:t>
      </w:r>
      <w:r w:rsidR="00321CFA" w:rsidRPr="00ED500F">
        <w:rPr>
          <w:lang w:val="en-GB"/>
        </w:rPr>
        <w:t xml:space="preserve">Eurostat </w:t>
      </w:r>
      <w:r w:rsidR="009B092E" w:rsidRPr="00ED500F">
        <w:rPr>
          <w:lang w:val="en-GB"/>
        </w:rPr>
        <w:t xml:space="preserve">according to the prescribed </w:t>
      </w:r>
      <w:r w:rsidR="001F0AB5" w:rsidRPr="00ED500F">
        <w:rPr>
          <w:lang w:val="en-GB"/>
        </w:rPr>
        <w:t>timeline, frequency and details</w:t>
      </w:r>
      <w:r w:rsidR="00321CFA" w:rsidRPr="00ED500F">
        <w:rPr>
          <w:lang w:val="en-GB"/>
        </w:rPr>
        <w:t>.</w:t>
      </w:r>
    </w:p>
    <w:p w14:paraId="0ECADE64" w14:textId="77777777" w:rsidR="004B770F" w:rsidRPr="00ED500F" w:rsidRDefault="004B770F" w:rsidP="004B770F">
      <w:pPr>
        <w:jc w:val="both"/>
        <w:rPr>
          <w:lang w:val="en-GB"/>
        </w:rPr>
      </w:pPr>
    </w:p>
    <w:p w14:paraId="18DDA96B" w14:textId="2B8FC471" w:rsidR="004B770F" w:rsidRPr="00ED500F" w:rsidRDefault="004B770F" w:rsidP="004B770F">
      <w:pPr>
        <w:jc w:val="both"/>
        <w:rPr>
          <w:lang w:val="en-GB"/>
        </w:rPr>
      </w:pPr>
      <w:r w:rsidRPr="00ED500F">
        <w:rPr>
          <w:lang w:val="en-GB"/>
        </w:rPr>
        <w:t xml:space="preserve">New data sources play a key role in official statistics, since more and higher quality data are needed parallel with reducing response burden. Due to a new legislation </w:t>
      </w:r>
      <w:r w:rsidR="0090125D">
        <w:rPr>
          <w:lang w:val="en-GB"/>
        </w:rPr>
        <w:t xml:space="preserve">introduced </w:t>
      </w:r>
      <w:r w:rsidRPr="00ED500F">
        <w:rPr>
          <w:lang w:val="en-GB"/>
        </w:rPr>
        <w:t xml:space="preserve">in 2014, </w:t>
      </w:r>
      <w:r w:rsidR="0090125D">
        <w:rPr>
          <w:lang w:val="en-GB"/>
        </w:rPr>
        <w:t xml:space="preserve">enterprises operating </w:t>
      </w:r>
      <w:r w:rsidRPr="00ED500F">
        <w:rPr>
          <w:lang w:val="en-GB"/>
        </w:rPr>
        <w:t>cash machines involved in the online cash register system are obliged to send online information about s</w:t>
      </w:r>
      <w:r w:rsidR="00BC79C8">
        <w:rPr>
          <w:lang w:val="en-GB"/>
        </w:rPr>
        <w:t>ales</w:t>
      </w:r>
      <w:r w:rsidRPr="00ED500F">
        <w:rPr>
          <w:lang w:val="en-GB"/>
        </w:rPr>
        <w:t xml:space="preserve"> in retail chain to the Hungarian tax office. It was an obvious demand to change the methodology of the retail trade statistics in such a way that e</w:t>
      </w:r>
      <w:bookmarkStart w:id="0" w:name="_GoBack"/>
      <w:bookmarkEnd w:id="0"/>
      <w:r w:rsidRPr="00ED500F">
        <w:rPr>
          <w:lang w:val="en-GB"/>
        </w:rPr>
        <w:t>xploits the potential in these data.</w:t>
      </w:r>
    </w:p>
    <w:p w14:paraId="7F34F77A" w14:textId="77777777" w:rsidR="004B770F" w:rsidRPr="00ED500F" w:rsidRDefault="004B770F" w:rsidP="004B770F">
      <w:pPr>
        <w:rPr>
          <w:lang w:val="en-GB"/>
        </w:rPr>
      </w:pPr>
    </w:p>
    <w:p w14:paraId="2E070A45" w14:textId="77777777" w:rsidR="004B770F" w:rsidRPr="00ED500F" w:rsidRDefault="004B770F" w:rsidP="004B770F">
      <w:pPr>
        <w:pStyle w:val="Cmsor1"/>
      </w:pPr>
      <w:r w:rsidRPr="00ED500F">
        <w:t>Methods</w:t>
      </w:r>
    </w:p>
    <w:p w14:paraId="5F21B1C9" w14:textId="35103FEE" w:rsidR="004B770F" w:rsidRPr="00ED500F" w:rsidRDefault="004B770F" w:rsidP="004B770F">
      <w:pPr>
        <w:jc w:val="both"/>
        <w:rPr>
          <w:lang w:val="en-GB"/>
        </w:rPr>
      </w:pPr>
      <w:r w:rsidRPr="00ED500F">
        <w:rPr>
          <w:i/>
          <w:lang w:val="en-GB"/>
        </w:rPr>
        <w:t>Combining</w:t>
      </w:r>
      <w:r w:rsidRPr="00ED500F">
        <w:rPr>
          <w:lang w:val="en-GB"/>
        </w:rPr>
        <w:t xml:space="preserve"> the two </w:t>
      </w:r>
      <w:r w:rsidRPr="00ED500F">
        <w:rPr>
          <w:i/>
          <w:lang w:val="en-GB"/>
        </w:rPr>
        <w:t>data sources</w:t>
      </w:r>
      <w:r w:rsidRPr="00ED500F">
        <w:rPr>
          <w:lang w:val="en-GB"/>
        </w:rPr>
        <w:t xml:space="preserve"> – the administrative data and the </w:t>
      </w:r>
      <w:r w:rsidR="000939A7" w:rsidRPr="00ED500F">
        <w:rPr>
          <w:lang w:val="en-GB"/>
        </w:rPr>
        <w:t>current</w:t>
      </w:r>
      <w:r w:rsidRPr="00ED500F">
        <w:rPr>
          <w:lang w:val="en-GB"/>
        </w:rPr>
        <w:t xml:space="preserve"> </w:t>
      </w:r>
      <w:r w:rsidR="0090125D">
        <w:rPr>
          <w:lang w:val="en-GB"/>
        </w:rPr>
        <w:t xml:space="preserve">survey </w:t>
      </w:r>
      <w:r w:rsidRPr="00ED500F">
        <w:rPr>
          <w:lang w:val="en-GB"/>
        </w:rPr>
        <w:t>data – is necessary for several reasons. First, it is obvious that the data coming from the online cash machines cannot be the one and only data source since the legislation does not cover all the population of the retail trade statistics. Also</w:t>
      </w:r>
      <w:r w:rsidR="000939A7" w:rsidRPr="00ED500F">
        <w:rPr>
          <w:lang w:val="en-GB"/>
        </w:rPr>
        <w:t>,</w:t>
      </w:r>
      <w:r w:rsidRPr="00ED500F">
        <w:rPr>
          <w:lang w:val="en-GB"/>
        </w:rPr>
        <w:t xml:space="preserve"> we need to track the data coming from the tax office in order to build information in the estima</w:t>
      </w:r>
      <w:r w:rsidR="00ED500F">
        <w:rPr>
          <w:lang w:val="en-GB"/>
        </w:rPr>
        <w:t>t</w:t>
      </w:r>
      <w:r w:rsidRPr="00ED500F">
        <w:rPr>
          <w:lang w:val="en-GB"/>
        </w:rPr>
        <w:t>ion. Nevertheless, the case when something is going wrong with the</w:t>
      </w:r>
      <w:r w:rsidR="006A6011">
        <w:rPr>
          <w:lang w:val="en-GB"/>
        </w:rPr>
        <w:t xml:space="preserve"> reception of</w:t>
      </w:r>
      <w:r w:rsidRPr="00ED500F">
        <w:rPr>
          <w:lang w:val="en-GB"/>
        </w:rPr>
        <w:t xml:space="preserve"> administrative data should not be excluded, so we need to establish a balance between response burden and information los</w:t>
      </w:r>
      <w:r w:rsidR="000939A7" w:rsidRPr="00ED500F">
        <w:rPr>
          <w:lang w:val="en-GB"/>
        </w:rPr>
        <w:t>s</w:t>
      </w:r>
      <w:r w:rsidRPr="00ED500F">
        <w:rPr>
          <w:lang w:val="en-GB"/>
        </w:rPr>
        <w:t>.</w:t>
      </w:r>
    </w:p>
    <w:p w14:paraId="2AAE591E" w14:textId="77777777" w:rsidR="004B770F" w:rsidRPr="00ED500F" w:rsidRDefault="004B770F" w:rsidP="004B770F">
      <w:pPr>
        <w:rPr>
          <w:lang w:val="en-GB"/>
        </w:rPr>
      </w:pPr>
    </w:p>
    <w:p w14:paraId="7D9D995B" w14:textId="4B716EB8" w:rsidR="004B770F" w:rsidRPr="00ED500F" w:rsidRDefault="004B770F" w:rsidP="00020E97">
      <w:pPr>
        <w:jc w:val="both"/>
        <w:rPr>
          <w:lang w:val="en-GB"/>
        </w:rPr>
      </w:pPr>
      <w:r w:rsidRPr="00ED500F">
        <w:rPr>
          <w:lang w:val="en-GB"/>
        </w:rPr>
        <w:t xml:space="preserve">We </w:t>
      </w:r>
      <w:r w:rsidR="006A6011">
        <w:rPr>
          <w:lang w:val="en-GB"/>
        </w:rPr>
        <w:t xml:space="preserve">have </w:t>
      </w:r>
      <w:r w:rsidRPr="00ED500F">
        <w:rPr>
          <w:lang w:val="en-GB"/>
        </w:rPr>
        <w:t xml:space="preserve">changed the </w:t>
      </w:r>
      <w:r w:rsidR="00ED500F">
        <w:rPr>
          <w:i/>
          <w:lang w:val="en-GB"/>
        </w:rPr>
        <w:t>sampling desi</w:t>
      </w:r>
      <w:r w:rsidRPr="00ED500F">
        <w:rPr>
          <w:i/>
          <w:lang w:val="en-GB"/>
        </w:rPr>
        <w:t>g</w:t>
      </w:r>
      <w:r w:rsidR="00ED500F">
        <w:rPr>
          <w:i/>
          <w:lang w:val="en-GB"/>
        </w:rPr>
        <w:t>n</w:t>
      </w:r>
      <w:r w:rsidR="00D7182A" w:rsidRPr="00ED500F">
        <w:rPr>
          <w:lang w:val="en-GB"/>
        </w:rPr>
        <w:t xml:space="preserve"> according to the above.</w:t>
      </w:r>
      <w:r w:rsidR="00020E97" w:rsidRPr="00ED500F">
        <w:rPr>
          <w:lang w:val="en-GB"/>
        </w:rPr>
        <w:t xml:space="preserve"> The population is divided into two parts:</w:t>
      </w:r>
      <w:r w:rsidRPr="00ED500F">
        <w:rPr>
          <w:lang w:val="en-GB"/>
        </w:rPr>
        <w:t xml:space="preserve"> </w:t>
      </w:r>
      <w:r w:rsidR="00D7182A" w:rsidRPr="00ED500F">
        <w:rPr>
          <w:lang w:val="en-GB"/>
        </w:rPr>
        <w:t>the full scope part involves the significant enterprises</w:t>
      </w:r>
      <w:r w:rsidR="00BF1889" w:rsidRPr="00ED500F">
        <w:rPr>
          <w:lang w:val="en-GB"/>
        </w:rPr>
        <w:t xml:space="preserve"> with all their shops</w:t>
      </w:r>
      <w:r w:rsidR="001F1D51" w:rsidRPr="00ED500F">
        <w:rPr>
          <w:lang w:val="en-GB"/>
        </w:rPr>
        <w:t>,</w:t>
      </w:r>
      <w:r w:rsidR="00D7182A" w:rsidRPr="00ED500F">
        <w:rPr>
          <w:lang w:val="en-GB"/>
        </w:rPr>
        <w:t xml:space="preserve"> whereas the </w:t>
      </w:r>
      <w:r w:rsidR="004A02DF" w:rsidRPr="00ED500F">
        <w:rPr>
          <w:lang w:val="en-GB"/>
        </w:rPr>
        <w:t>rest of</w:t>
      </w:r>
      <w:r w:rsidR="00D7182A" w:rsidRPr="00ED500F">
        <w:rPr>
          <w:lang w:val="en-GB"/>
        </w:rPr>
        <w:t xml:space="preserve"> </w:t>
      </w:r>
      <w:r w:rsidR="00BF1889" w:rsidRPr="00ED500F">
        <w:rPr>
          <w:lang w:val="en-GB"/>
        </w:rPr>
        <w:t>the shops were</w:t>
      </w:r>
      <w:r w:rsidR="004A02DF" w:rsidRPr="00ED500F">
        <w:rPr>
          <w:lang w:val="en-GB"/>
        </w:rPr>
        <w:t xml:space="preserve"> surveyed by </w:t>
      </w:r>
      <w:r w:rsidR="00D7182A" w:rsidRPr="00ED500F">
        <w:rPr>
          <w:lang w:val="en-GB"/>
        </w:rPr>
        <w:t>simple random sampling</w:t>
      </w:r>
      <w:r w:rsidR="004A02DF" w:rsidRPr="00ED500F">
        <w:rPr>
          <w:lang w:val="en-GB"/>
        </w:rPr>
        <w:t>.</w:t>
      </w:r>
      <w:r w:rsidR="00D7182A" w:rsidRPr="00ED500F">
        <w:rPr>
          <w:lang w:val="en-GB"/>
        </w:rPr>
        <w:t xml:space="preserve"> </w:t>
      </w:r>
      <w:r w:rsidR="004A02DF" w:rsidRPr="00ED500F">
        <w:rPr>
          <w:lang w:val="en-GB"/>
        </w:rPr>
        <w:t>We</w:t>
      </w:r>
      <w:r w:rsidR="001F1D51" w:rsidRPr="00ED500F">
        <w:rPr>
          <w:lang w:val="en-GB"/>
        </w:rPr>
        <w:t xml:space="preserve"> still</w:t>
      </w:r>
      <w:r w:rsidR="004A02DF" w:rsidRPr="00ED500F">
        <w:rPr>
          <w:lang w:val="en-GB"/>
        </w:rPr>
        <w:t xml:space="preserve"> keep this division while there will be two types of questionnaire</w:t>
      </w:r>
      <w:r w:rsidR="001F1D51" w:rsidRPr="00ED500F">
        <w:rPr>
          <w:lang w:val="en-GB"/>
        </w:rPr>
        <w:t>s: a</w:t>
      </w:r>
      <w:r w:rsidR="004A02DF" w:rsidRPr="00ED500F">
        <w:rPr>
          <w:lang w:val="en-GB"/>
        </w:rPr>
        <w:t xml:space="preserve"> </w:t>
      </w:r>
      <w:r w:rsidR="001F1D51" w:rsidRPr="00ED500F">
        <w:rPr>
          <w:lang w:val="en-GB"/>
        </w:rPr>
        <w:t>„</w:t>
      </w:r>
      <w:r w:rsidR="006A6011">
        <w:rPr>
          <w:lang w:val="en-GB"/>
        </w:rPr>
        <w:t>simplified</w:t>
      </w:r>
      <w:r w:rsidR="001F1D51" w:rsidRPr="00ED500F">
        <w:rPr>
          <w:lang w:val="en-GB"/>
        </w:rPr>
        <w:t xml:space="preserve">” one </w:t>
      </w:r>
      <w:r w:rsidR="004A02DF" w:rsidRPr="00ED500F">
        <w:rPr>
          <w:lang w:val="en-GB"/>
        </w:rPr>
        <w:t xml:space="preserve">for those enterprises </w:t>
      </w:r>
      <w:r w:rsidR="006A6011">
        <w:rPr>
          <w:lang w:val="en-GB"/>
        </w:rPr>
        <w:t xml:space="preserve">whose </w:t>
      </w:r>
      <w:r w:rsidR="00BE7B4A" w:rsidRPr="00ED500F">
        <w:rPr>
          <w:lang w:val="en-GB"/>
        </w:rPr>
        <w:t>shops</w:t>
      </w:r>
      <w:r w:rsidR="006A6011">
        <w:rPr>
          <w:lang w:val="en-GB"/>
        </w:rPr>
        <w:t xml:space="preserve"> (all of them)</w:t>
      </w:r>
      <w:r w:rsidR="00BE7B4A" w:rsidRPr="00ED500F">
        <w:rPr>
          <w:lang w:val="en-GB"/>
        </w:rPr>
        <w:t xml:space="preserve"> </w:t>
      </w:r>
      <w:r w:rsidR="00117CE8" w:rsidRPr="00ED500F">
        <w:rPr>
          <w:lang w:val="en-GB"/>
        </w:rPr>
        <w:t xml:space="preserve">are </w:t>
      </w:r>
      <w:r w:rsidR="004A02DF" w:rsidRPr="00ED500F">
        <w:rPr>
          <w:lang w:val="en-GB"/>
        </w:rPr>
        <w:t>in the scope of the legislation</w:t>
      </w:r>
      <w:r w:rsidR="00117CE8" w:rsidRPr="00ED500F">
        <w:rPr>
          <w:lang w:val="en-GB"/>
        </w:rPr>
        <w:t xml:space="preserve"> and do not carry on any other activity; and </w:t>
      </w:r>
      <w:r w:rsidR="00BE7B4A" w:rsidRPr="00ED500F">
        <w:rPr>
          <w:lang w:val="en-GB"/>
        </w:rPr>
        <w:t xml:space="preserve">the original „full” questionnaire for </w:t>
      </w:r>
      <w:r w:rsidR="00EC65A6" w:rsidRPr="00ED500F">
        <w:rPr>
          <w:lang w:val="en-GB"/>
        </w:rPr>
        <w:t>the rest of the full scoped enterprises and</w:t>
      </w:r>
      <w:r w:rsidR="004A02DF" w:rsidRPr="00ED500F">
        <w:rPr>
          <w:lang w:val="en-GB"/>
        </w:rPr>
        <w:t xml:space="preserve"> </w:t>
      </w:r>
      <w:r w:rsidR="00EC65A6" w:rsidRPr="00ED500F">
        <w:rPr>
          <w:lang w:val="en-GB"/>
        </w:rPr>
        <w:t>for</w:t>
      </w:r>
      <w:r w:rsidR="004A02DF" w:rsidRPr="00ED500F">
        <w:rPr>
          <w:lang w:val="en-GB"/>
        </w:rPr>
        <w:t xml:space="preserve"> </w:t>
      </w:r>
      <w:r w:rsidR="007C4D8E" w:rsidRPr="00ED500F">
        <w:rPr>
          <w:lang w:val="en-GB"/>
        </w:rPr>
        <w:t xml:space="preserve">the </w:t>
      </w:r>
      <w:r w:rsidR="004A02DF" w:rsidRPr="00ED500F">
        <w:rPr>
          <w:lang w:val="en-GB"/>
        </w:rPr>
        <w:t>simple random sampl</w:t>
      </w:r>
      <w:r w:rsidR="007C4D8E" w:rsidRPr="00ED500F">
        <w:rPr>
          <w:lang w:val="en-GB"/>
        </w:rPr>
        <w:t>e</w:t>
      </w:r>
      <w:r w:rsidR="004A02DF" w:rsidRPr="00ED500F">
        <w:rPr>
          <w:lang w:val="en-GB"/>
        </w:rPr>
        <w:t xml:space="preserve"> </w:t>
      </w:r>
      <w:r w:rsidR="007C4D8E" w:rsidRPr="00ED500F">
        <w:rPr>
          <w:lang w:val="en-GB"/>
        </w:rPr>
        <w:t>of</w:t>
      </w:r>
      <w:r w:rsidR="00D7182A" w:rsidRPr="00ED500F">
        <w:rPr>
          <w:lang w:val="en-GB"/>
        </w:rPr>
        <w:t xml:space="preserve"> the</w:t>
      </w:r>
      <w:r w:rsidR="004A02DF" w:rsidRPr="00ED500F">
        <w:rPr>
          <w:lang w:val="en-GB"/>
        </w:rPr>
        <w:t xml:space="preserve"> part of</w:t>
      </w:r>
      <w:r w:rsidR="00D7182A" w:rsidRPr="00ED500F">
        <w:rPr>
          <w:lang w:val="en-GB"/>
        </w:rPr>
        <w:t xml:space="preserve"> </w:t>
      </w:r>
      <w:r w:rsidR="007C4D8E" w:rsidRPr="00ED500F">
        <w:rPr>
          <w:lang w:val="en-GB"/>
        </w:rPr>
        <w:t xml:space="preserve">the </w:t>
      </w:r>
      <w:r w:rsidR="00D7182A" w:rsidRPr="00ED500F">
        <w:rPr>
          <w:lang w:val="en-GB"/>
        </w:rPr>
        <w:t>population not covered by the legislation</w:t>
      </w:r>
      <w:r w:rsidR="007C4D8E" w:rsidRPr="00ED500F">
        <w:rPr>
          <w:lang w:val="en-GB"/>
        </w:rPr>
        <w:t xml:space="preserve">. Data for the rest of the population for which the simple random sampling </w:t>
      </w:r>
      <w:r w:rsidR="006A6011">
        <w:rPr>
          <w:lang w:val="en-GB"/>
        </w:rPr>
        <w:t xml:space="preserve">was </w:t>
      </w:r>
      <w:r w:rsidR="007C4D8E" w:rsidRPr="00ED500F">
        <w:rPr>
          <w:lang w:val="en-GB"/>
        </w:rPr>
        <w:t>used before are coming from the TAX office.</w:t>
      </w:r>
    </w:p>
    <w:p w14:paraId="22112083" w14:textId="77777777" w:rsidR="00020E97" w:rsidRPr="00ED500F" w:rsidRDefault="00020E97" w:rsidP="00020E97">
      <w:pPr>
        <w:rPr>
          <w:lang w:val="en-GB"/>
        </w:rPr>
      </w:pPr>
    </w:p>
    <w:p w14:paraId="0618FD29" w14:textId="77777777" w:rsidR="009D7CE3" w:rsidRPr="00ED500F" w:rsidRDefault="004B770F" w:rsidP="0052198E">
      <w:pPr>
        <w:jc w:val="both"/>
        <w:rPr>
          <w:lang w:val="en-GB"/>
        </w:rPr>
      </w:pPr>
      <w:r w:rsidRPr="00ED500F">
        <w:rPr>
          <w:lang w:val="en-GB"/>
        </w:rPr>
        <w:t xml:space="preserve">Since the estimation of the retail selling is based on shop level in the HCSO, matching shops and cash machines was necessary. </w:t>
      </w:r>
      <w:r w:rsidR="0052198E" w:rsidRPr="00ED500F">
        <w:rPr>
          <w:lang w:val="en-GB"/>
        </w:rPr>
        <w:t>The major part of the</w:t>
      </w:r>
      <w:r w:rsidR="00541754" w:rsidRPr="00ED500F">
        <w:rPr>
          <w:lang w:val="en-GB"/>
        </w:rPr>
        <w:t xml:space="preserve"> </w:t>
      </w:r>
      <w:r w:rsidR="00541754" w:rsidRPr="00ED500F">
        <w:rPr>
          <w:i/>
          <w:lang w:val="en-GB"/>
        </w:rPr>
        <w:t>d</w:t>
      </w:r>
      <w:r w:rsidR="000274BD" w:rsidRPr="00ED500F">
        <w:rPr>
          <w:i/>
          <w:lang w:val="en-GB"/>
        </w:rPr>
        <w:t>ata editing</w:t>
      </w:r>
      <w:r w:rsidR="000274BD" w:rsidRPr="00ED500F">
        <w:rPr>
          <w:lang w:val="en-GB"/>
        </w:rPr>
        <w:t xml:space="preserve"> </w:t>
      </w:r>
      <w:r w:rsidR="00541754" w:rsidRPr="00ED500F">
        <w:rPr>
          <w:lang w:val="en-GB"/>
        </w:rPr>
        <w:t>is then moved to this matching direction since it is inevitable to find the proper statistical NACE code for each cash machine.</w:t>
      </w:r>
      <w:r w:rsidR="0052198E" w:rsidRPr="00ED500F">
        <w:rPr>
          <w:lang w:val="en-GB"/>
        </w:rPr>
        <w:t xml:space="preserve"> </w:t>
      </w:r>
      <w:r w:rsidR="009D7CE3" w:rsidRPr="00ED500F">
        <w:rPr>
          <w:lang w:val="en-GB"/>
        </w:rPr>
        <w:t>We also plan to handle some</w:t>
      </w:r>
      <w:r w:rsidRPr="00ED500F">
        <w:rPr>
          <w:lang w:val="en-GB"/>
        </w:rPr>
        <w:t xml:space="preserve"> mistakes made by cashiers</w:t>
      </w:r>
      <w:r w:rsidR="009D7CE3" w:rsidRPr="00ED500F">
        <w:rPr>
          <w:lang w:val="en-GB"/>
        </w:rPr>
        <w:t>.</w:t>
      </w:r>
      <w:r w:rsidR="001F0AB5" w:rsidRPr="00ED500F">
        <w:rPr>
          <w:lang w:val="en-GB"/>
        </w:rPr>
        <w:t xml:space="preserve"> Since we cannot reach all the data providers directly, we receive a separate data file from the TAX office including all the turnove</w:t>
      </w:r>
      <w:r w:rsidR="0052198E" w:rsidRPr="00ED500F">
        <w:rPr>
          <w:lang w:val="en-GB"/>
        </w:rPr>
        <w:t>rs above a certain threshold. I</w:t>
      </w:r>
      <w:r w:rsidR="001F0AB5" w:rsidRPr="00ED500F">
        <w:rPr>
          <w:lang w:val="en-GB"/>
        </w:rPr>
        <w:t>n case of the non full scope surveyed shops we subtract these amount</w:t>
      </w:r>
      <w:r w:rsidR="003A312D" w:rsidRPr="00ED500F">
        <w:rPr>
          <w:lang w:val="en-GB"/>
        </w:rPr>
        <w:t>s</w:t>
      </w:r>
      <w:r w:rsidR="001F0AB5" w:rsidRPr="00ED500F">
        <w:rPr>
          <w:lang w:val="en-GB"/>
        </w:rPr>
        <w:t xml:space="preserve"> from the total turnover</w:t>
      </w:r>
      <w:r w:rsidR="0052198E" w:rsidRPr="00ED500F">
        <w:rPr>
          <w:lang w:val="en-GB"/>
        </w:rPr>
        <w:t xml:space="preserve"> of the shops</w:t>
      </w:r>
      <w:r w:rsidR="001F0AB5" w:rsidRPr="00ED500F">
        <w:rPr>
          <w:lang w:val="en-GB"/>
        </w:rPr>
        <w:t>. This data editing step is automated.</w:t>
      </w:r>
    </w:p>
    <w:p w14:paraId="07B4D0E2" w14:textId="77777777" w:rsidR="009D7CE3" w:rsidRPr="00ED500F" w:rsidRDefault="009D7CE3" w:rsidP="004B770F">
      <w:pPr>
        <w:rPr>
          <w:lang w:val="en-GB"/>
        </w:rPr>
      </w:pPr>
    </w:p>
    <w:p w14:paraId="3EBE306A" w14:textId="6FE47AEF" w:rsidR="00ED500F" w:rsidRPr="00C023CA" w:rsidRDefault="003A312D" w:rsidP="00C023CA">
      <w:pPr>
        <w:jc w:val="both"/>
        <w:rPr>
          <w:lang w:val="en-GB"/>
        </w:rPr>
      </w:pPr>
      <w:r w:rsidRPr="00ED500F">
        <w:rPr>
          <w:i/>
          <w:lang w:val="en-GB"/>
        </w:rPr>
        <w:t>M</w:t>
      </w:r>
      <w:r w:rsidR="004B770F" w:rsidRPr="00ED500F">
        <w:rPr>
          <w:i/>
          <w:lang w:val="en-GB"/>
        </w:rPr>
        <w:t>issing data</w:t>
      </w:r>
      <w:r w:rsidR="004B770F" w:rsidRPr="00ED500F">
        <w:rPr>
          <w:lang w:val="en-GB"/>
        </w:rPr>
        <w:t xml:space="preserve"> </w:t>
      </w:r>
      <w:r w:rsidR="0052198E" w:rsidRPr="00ED500F">
        <w:rPr>
          <w:lang w:val="en-GB"/>
        </w:rPr>
        <w:t xml:space="preserve">are handled in the following </w:t>
      </w:r>
      <w:r w:rsidR="0052198E" w:rsidRPr="00BC79C8">
        <w:rPr>
          <w:lang w:val="en-GB"/>
        </w:rPr>
        <w:t xml:space="preserve">way. </w:t>
      </w:r>
      <w:r w:rsidR="0052198E" w:rsidRPr="00E12D4A">
        <w:rPr>
          <w:lang w:val="en-GB"/>
        </w:rPr>
        <w:t xml:space="preserve">We do not impute any missing data in the </w:t>
      </w:r>
      <w:r w:rsidR="0052198E" w:rsidRPr="00BC79C8">
        <w:rPr>
          <w:lang w:val="en-GB"/>
        </w:rPr>
        <w:t>administrative data source. In the full scope part we impute</w:t>
      </w:r>
      <w:r w:rsidR="0052198E" w:rsidRPr="00C023CA">
        <w:rPr>
          <w:lang w:val="en-GB"/>
        </w:rPr>
        <w:t xml:space="preserve"> with the previous</w:t>
      </w:r>
      <w:r w:rsidR="00ED500F" w:rsidRPr="00C023CA">
        <w:rPr>
          <w:lang w:val="en-GB"/>
        </w:rPr>
        <w:t>-year-</w:t>
      </w:r>
      <w:r w:rsidR="0052198E" w:rsidRPr="00C023CA">
        <w:rPr>
          <w:lang w:val="en-GB"/>
        </w:rPr>
        <w:t>same</w:t>
      </w:r>
      <w:r w:rsidR="00ED500F" w:rsidRPr="00C023CA">
        <w:rPr>
          <w:lang w:val="en-GB"/>
        </w:rPr>
        <w:t>-</w:t>
      </w:r>
      <w:r w:rsidR="0052198E" w:rsidRPr="00C023CA">
        <w:rPr>
          <w:lang w:val="en-GB"/>
        </w:rPr>
        <w:t xml:space="preserve">period data if </w:t>
      </w:r>
      <w:r w:rsidR="00BC79C8">
        <w:rPr>
          <w:lang w:val="en-GB"/>
        </w:rPr>
        <w:t xml:space="preserve">they </w:t>
      </w:r>
      <w:r w:rsidR="0052198E" w:rsidRPr="00C023CA">
        <w:rPr>
          <w:lang w:val="en-GB"/>
        </w:rPr>
        <w:t>exist. If there is no such data but previous period data is available, the product of</w:t>
      </w:r>
      <w:r w:rsidR="00ED500F" w:rsidRPr="00C023CA">
        <w:rPr>
          <w:lang w:val="en-GB"/>
        </w:rPr>
        <w:t xml:space="preserve"> this and the average dy</w:t>
      </w:r>
      <w:r w:rsidR="0052198E" w:rsidRPr="00C023CA">
        <w:rPr>
          <w:lang w:val="en-GB"/>
        </w:rPr>
        <w:t>namique</w:t>
      </w:r>
      <w:r w:rsidR="00ED500F" w:rsidRPr="00C023CA">
        <w:rPr>
          <w:lang w:val="en-GB"/>
        </w:rPr>
        <w:t xml:space="preserve"> (the rate of the average of the period and the previous period) will be</w:t>
      </w:r>
      <w:r w:rsidR="0052198E" w:rsidRPr="00C023CA">
        <w:rPr>
          <w:lang w:val="en-GB"/>
        </w:rPr>
        <w:t xml:space="preserve"> </w:t>
      </w:r>
      <w:r w:rsidR="00ED500F" w:rsidRPr="00C023CA">
        <w:rPr>
          <w:lang w:val="en-GB"/>
        </w:rPr>
        <w:t>the imputed data</w:t>
      </w:r>
      <w:r w:rsidR="004B770F" w:rsidRPr="00C023CA">
        <w:rPr>
          <w:lang w:val="en-GB"/>
        </w:rPr>
        <w:t>.</w:t>
      </w:r>
      <w:r w:rsidR="00ED500F" w:rsidRPr="00C023CA">
        <w:rPr>
          <w:lang w:val="en-GB"/>
        </w:rPr>
        <w:t xml:space="preserve"> The same imputation will be used in the case of the sampled units. If no previous data is available we impute with a reduced average value.</w:t>
      </w:r>
    </w:p>
    <w:p w14:paraId="215422D5" w14:textId="77777777" w:rsidR="004B770F" w:rsidRPr="00C023CA" w:rsidRDefault="00ED500F" w:rsidP="00ED500F">
      <w:pPr>
        <w:jc w:val="both"/>
        <w:rPr>
          <w:lang w:val="en-GB"/>
        </w:rPr>
      </w:pPr>
      <w:r w:rsidRPr="00C023CA">
        <w:rPr>
          <w:lang w:val="en-GB"/>
        </w:rPr>
        <w:lastRenderedPageBreak/>
        <w:t xml:space="preserve"> </w:t>
      </w:r>
    </w:p>
    <w:p w14:paraId="33C9146E" w14:textId="48FD5D91" w:rsidR="004B770F" w:rsidRPr="00E12D4A" w:rsidRDefault="00ED500F" w:rsidP="00C023CA">
      <w:pPr>
        <w:jc w:val="both"/>
        <w:rPr>
          <w:lang w:val="en-GB"/>
        </w:rPr>
      </w:pPr>
      <w:r w:rsidRPr="00C023CA">
        <w:rPr>
          <w:lang w:val="en-GB"/>
        </w:rPr>
        <w:t xml:space="preserve">The </w:t>
      </w:r>
      <w:r w:rsidRPr="00C023CA">
        <w:rPr>
          <w:i/>
          <w:lang w:val="en-GB"/>
        </w:rPr>
        <w:t>estimation</w:t>
      </w:r>
      <w:r w:rsidRPr="00C023CA">
        <w:rPr>
          <w:lang w:val="en-GB"/>
        </w:rPr>
        <w:t xml:space="preserve"> </w:t>
      </w:r>
      <w:r w:rsidR="00EC4567" w:rsidRPr="00C023CA">
        <w:rPr>
          <w:lang w:val="en-GB"/>
        </w:rPr>
        <w:t xml:space="preserve">will change as follows. In case of the </w:t>
      </w:r>
      <w:r w:rsidR="00EC4567" w:rsidRPr="00BC79C8">
        <w:rPr>
          <w:lang w:val="en-GB"/>
        </w:rPr>
        <w:t>full</w:t>
      </w:r>
      <w:r w:rsidR="00EC4567" w:rsidRPr="00E12D4A">
        <w:rPr>
          <w:lang w:val="en-GB"/>
        </w:rPr>
        <w:t xml:space="preserve"> scope surveyed enterprises </w:t>
      </w:r>
      <w:r w:rsidR="00181466" w:rsidRPr="00E12D4A">
        <w:rPr>
          <w:lang w:val="en-GB"/>
        </w:rPr>
        <w:t xml:space="preserve">for </w:t>
      </w:r>
      <w:r w:rsidR="00EC4567" w:rsidRPr="00E12D4A">
        <w:rPr>
          <w:lang w:val="en-GB"/>
        </w:rPr>
        <w:t>which we receive the simpler questionnaire</w:t>
      </w:r>
      <w:r w:rsidR="00B44F63" w:rsidRPr="00E12D4A">
        <w:rPr>
          <w:lang w:val="en-GB"/>
        </w:rPr>
        <w:t>,</w:t>
      </w:r>
      <w:r w:rsidR="00EC4567" w:rsidRPr="00E12D4A">
        <w:rPr>
          <w:lang w:val="en-GB"/>
        </w:rPr>
        <w:t xml:space="preserve"> we prefer</w:t>
      </w:r>
      <w:r w:rsidR="00EC4567" w:rsidRPr="00C023CA">
        <w:t xml:space="preserve"> the data sent through the questionnaire and use the rate of this data and the data from the administrative source when producing detailed statistics (e.g., for activity or region). </w:t>
      </w:r>
      <w:r w:rsidR="002A5BAF" w:rsidRPr="00A368FA">
        <w:t xml:space="preserve">For the estimation of the non full scope part </w:t>
      </w:r>
      <w:r w:rsidR="002A5BAF" w:rsidRPr="00E12D4A">
        <w:rPr>
          <w:lang w:val="en-GB"/>
        </w:rPr>
        <w:t>we use a monthly correction for the cash machine data in order to compensate late response due to technical reasons.</w:t>
      </w:r>
      <w:r w:rsidR="00EC4567" w:rsidRPr="00E12D4A">
        <w:rPr>
          <w:lang w:val="en-GB"/>
        </w:rPr>
        <w:t xml:space="preserve"> </w:t>
      </w:r>
      <w:r w:rsidRPr="00E12D4A">
        <w:rPr>
          <w:lang w:val="en-GB"/>
        </w:rPr>
        <w:t xml:space="preserve">The new data source will not affect the </w:t>
      </w:r>
      <w:r w:rsidR="00EC4567" w:rsidRPr="00E12D4A">
        <w:rPr>
          <w:lang w:val="en-GB"/>
        </w:rPr>
        <w:t xml:space="preserve">estimation of </w:t>
      </w:r>
      <w:r w:rsidRPr="00E12D4A">
        <w:rPr>
          <w:lang w:val="en-GB"/>
        </w:rPr>
        <w:t>retail sales of tobacco and of mail order and internet</w:t>
      </w:r>
      <w:r w:rsidR="00E12D4A">
        <w:rPr>
          <w:lang w:val="en-GB"/>
        </w:rPr>
        <w:t>.</w:t>
      </w:r>
      <w:r w:rsidR="00B44F63" w:rsidRPr="00E12D4A">
        <w:rPr>
          <w:lang w:val="en-GB"/>
        </w:rPr>
        <w:t xml:space="preserve"> </w:t>
      </w:r>
      <w:r w:rsidR="00E12D4A">
        <w:rPr>
          <w:lang w:val="en-GB"/>
        </w:rPr>
        <w:t>T</w:t>
      </w:r>
      <w:r w:rsidR="00EC4567" w:rsidRPr="00E12D4A">
        <w:rPr>
          <w:lang w:val="en-GB"/>
        </w:rPr>
        <w:t xml:space="preserve">he estimation </w:t>
      </w:r>
      <w:r w:rsidR="00B44F63" w:rsidRPr="00E12D4A">
        <w:rPr>
          <w:lang w:val="en-GB"/>
        </w:rPr>
        <w:t>for the enterprises/shops not in the scope of the legislation will unchanged.</w:t>
      </w:r>
    </w:p>
    <w:p w14:paraId="44218BA3" w14:textId="77777777" w:rsidR="004B770F" w:rsidRPr="00BC79C8" w:rsidRDefault="004B770F" w:rsidP="004B770F">
      <w:pPr>
        <w:rPr>
          <w:lang w:val="en-GB"/>
        </w:rPr>
      </w:pPr>
    </w:p>
    <w:p w14:paraId="55F6D796" w14:textId="77777777" w:rsidR="004B770F" w:rsidRPr="00ED500F" w:rsidRDefault="004B770F" w:rsidP="004B770F">
      <w:pPr>
        <w:pStyle w:val="Cmsor1"/>
      </w:pPr>
      <w:r w:rsidRPr="00ED500F">
        <w:t>Results</w:t>
      </w:r>
    </w:p>
    <w:p w14:paraId="79B97A7E" w14:textId="302C0463" w:rsidR="002A5BAF" w:rsidRDefault="002A5BAF" w:rsidP="002A5BAF">
      <w:pPr>
        <w:jc w:val="both"/>
        <w:rPr>
          <w:lang w:val="en-GB"/>
        </w:rPr>
      </w:pPr>
      <w:r>
        <w:rPr>
          <w:lang w:val="en-GB"/>
        </w:rPr>
        <w:t xml:space="preserve">By using the cash machine register </w:t>
      </w:r>
      <w:r w:rsidR="0047769D">
        <w:rPr>
          <w:lang w:val="en-GB"/>
        </w:rPr>
        <w:t xml:space="preserve">data and the simplified questionnaires </w:t>
      </w:r>
      <w:r>
        <w:rPr>
          <w:lang w:val="en-GB"/>
        </w:rPr>
        <w:t xml:space="preserve">we </w:t>
      </w:r>
      <w:r w:rsidR="0047769D">
        <w:rPr>
          <w:lang w:val="en-GB"/>
        </w:rPr>
        <w:t>c</w:t>
      </w:r>
      <w:r w:rsidR="00520D17">
        <w:rPr>
          <w:lang w:val="en-GB"/>
        </w:rPr>
        <w:t>an</w:t>
      </w:r>
      <w:r w:rsidR="0047769D">
        <w:rPr>
          <w:lang w:val="en-GB"/>
        </w:rPr>
        <w:t xml:space="preserve"> </w:t>
      </w:r>
      <w:r>
        <w:rPr>
          <w:lang w:val="en-GB"/>
        </w:rPr>
        <w:t xml:space="preserve">eliminate response burden for most of the small enterprises and shops and reduce response burden for </w:t>
      </w:r>
      <w:r w:rsidR="00147DE6">
        <w:rPr>
          <w:lang w:val="en-GB"/>
        </w:rPr>
        <w:t>the big enterprises</w:t>
      </w:r>
      <w:r w:rsidR="0047769D">
        <w:rPr>
          <w:lang w:val="en-GB"/>
        </w:rPr>
        <w:t xml:space="preserve"> (altogether burden reduction close to 80%)</w:t>
      </w:r>
      <w:r>
        <w:rPr>
          <w:lang w:val="en-GB"/>
        </w:rPr>
        <w:t>. Moreover, we</w:t>
      </w:r>
      <w:r w:rsidR="00520D17">
        <w:rPr>
          <w:lang w:val="en-GB"/>
        </w:rPr>
        <w:t xml:space="preserve"> are able to</w:t>
      </w:r>
      <w:r>
        <w:rPr>
          <w:lang w:val="en-GB"/>
        </w:rPr>
        <w:t xml:space="preserve"> cover more shops than before </w:t>
      </w:r>
      <w:r w:rsidR="0047769D">
        <w:rPr>
          <w:lang w:val="en-GB"/>
        </w:rPr>
        <w:t xml:space="preserve">(from 64% to 95% of total retail sales) </w:t>
      </w:r>
      <w:r>
        <w:rPr>
          <w:lang w:val="en-GB"/>
        </w:rPr>
        <w:t>without increasing the response burden</w:t>
      </w:r>
      <w:r w:rsidR="00E13516">
        <w:rPr>
          <w:lang w:val="en-GB"/>
        </w:rPr>
        <w:t>.</w:t>
      </w:r>
      <w:r w:rsidRPr="00ED500F">
        <w:rPr>
          <w:lang w:val="en-GB"/>
        </w:rPr>
        <w:t xml:space="preserve"> </w:t>
      </w:r>
    </w:p>
    <w:p w14:paraId="5B9D2E48" w14:textId="77777777" w:rsidR="002A5BAF" w:rsidRDefault="002A5BAF" w:rsidP="00777A9E">
      <w:pPr>
        <w:rPr>
          <w:lang w:val="en-GB"/>
        </w:rPr>
      </w:pPr>
    </w:p>
    <w:p w14:paraId="38055966" w14:textId="77777777" w:rsidR="00670805" w:rsidRDefault="00E13516" w:rsidP="00670805">
      <w:pPr>
        <w:jc w:val="both"/>
        <w:rPr>
          <w:lang w:val="en-GB"/>
        </w:rPr>
      </w:pPr>
      <w:r>
        <w:rPr>
          <w:lang w:val="en-GB"/>
        </w:rPr>
        <w:t xml:space="preserve">With the newly developed method we backcast the data for 2015 since we do not have reliable data for that year. Analysing the results </w:t>
      </w:r>
      <w:r w:rsidR="00670805">
        <w:rPr>
          <w:lang w:val="en-GB"/>
        </w:rPr>
        <w:t xml:space="preserve">of the new system </w:t>
      </w:r>
      <w:r>
        <w:rPr>
          <w:lang w:val="en-GB"/>
        </w:rPr>
        <w:t xml:space="preserve">within the period from January 2015 to March 2018 we get monthly </w:t>
      </w:r>
      <w:r w:rsidR="00670805">
        <w:rPr>
          <w:lang w:val="en-GB"/>
        </w:rPr>
        <w:t>retail trade turnover 1-4.8% less than with the existing method.</w:t>
      </w:r>
    </w:p>
    <w:p w14:paraId="40435E58" w14:textId="77777777" w:rsidR="00147DE6" w:rsidRDefault="00147DE6" w:rsidP="00670805">
      <w:pPr>
        <w:jc w:val="both"/>
        <w:rPr>
          <w:lang w:val="en-GB"/>
        </w:rPr>
      </w:pPr>
    </w:p>
    <w:p w14:paraId="738729F6" w14:textId="77777777" w:rsidR="00670805" w:rsidRDefault="00670805" w:rsidP="00670805">
      <w:pPr>
        <w:jc w:val="both"/>
        <w:rPr>
          <w:lang w:val="en-GB"/>
        </w:rPr>
      </w:pPr>
      <w:r>
        <w:rPr>
          <w:noProof/>
          <w:lang w:eastAsia="hu-HU"/>
        </w:rPr>
        <w:drawing>
          <wp:inline distT="0" distB="0" distL="0" distR="0" wp14:anchorId="4219EACA" wp14:editId="7751281D">
            <wp:extent cx="5760720" cy="4358498"/>
            <wp:effectExtent l="0" t="0" r="0" b="4445"/>
            <wp:docPr id="16" name="Diagram 16"/>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5E832C43" w14:textId="77777777" w:rsidR="004900EE" w:rsidRDefault="004900EE" w:rsidP="004900EE">
      <w:pPr>
        <w:jc w:val="both"/>
      </w:pPr>
    </w:p>
    <w:p w14:paraId="6945EFD6" w14:textId="77777777" w:rsidR="004900EE" w:rsidRDefault="004900EE" w:rsidP="004900EE">
      <w:pPr>
        <w:jc w:val="both"/>
      </w:pPr>
    </w:p>
    <w:p w14:paraId="2361B3F6" w14:textId="77777777" w:rsidR="00670805" w:rsidRDefault="00670805" w:rsidP="00670805">
      <w:pPr>
        <w:jc w:val="both"/>
        <w:rPr>
          <w:lang w:val="en-GB"/>
        </w:rPr>
      </w:pPr>
    </w:p>
    <w:p w14:paraId="7641A5ED" w14:textId="77777777" w:rsidR="004B770F" w:rsidRPr="00ED500F" w:rsidRDefault="004B770F" w:rsidP="004B770F">
      <w:pPr>
        <w:pStyle w:val="Cmsor1"/>
      </w:pPr>
      <w:r w:rsidRPr="00ED500F">
        <w:lastRenderedPageBreak/>
        <w:t>Conclusions</w:t>
      </w:r>
    </w:p>
    <w:p w14:paraId="4F8772D4" w14:textId="0A5C3E2D" w:rsidR="00147DE6" w:rsidRDefault="00147DE6" w:rsidP="00073D2C">
      <w:pPr>
        <w:jc w:val="both"/>
        <w:rPr>
          <w:lang w:val="en-GB"/>
        </w:rPr>
      </w:pPr>
      <w:r>
        <w:rPr>
          <w:lang w:val="en-GB"/>
        </w:rPr>
        <w:t>Using administrative data source and handling its problems yield definitely reduced response burden and hopefully result also in more reliable data.</w:t>
      </w:r>
    </w:p>
    <w:p w14:paraId="71EB5CB5" w14:textId="77777777" w:rsidR="00F0770B" w:rsidRDefault="00F0770B" w:rsidP="00F0770B">
      <w:pPr>
        <w:jc w:val="both"/>
        <w:rPr>
          <w:lang w:val="en-GB"/>
        </w:rPr>
      </w:pPr>
    </w:p>
    <w:p w14:paraId="5625599A" w14:textId="77777777" w:rsidR="00F0770B" w:rsidRPr="004900EE" w:rsidRDefault="00F0770B" w:rsidP="00F0770B">
      <w:pPr>
        <w:jc w:val="both"/>
        <w:rPr>
          <w:lang w:val="en-GB"/>
        </w:rPr>
      </w:pPr>
      <w:r w:rsidRPr="004900EE">
        <w:rPr>
          <w:lang w:val="en-GB"/>
        </w:rPr>
        <w:t>Quality measurement considerations are based on the principles of the European Statistics Code of Practice for statistical processes and products. The stat</w:t>
      </w:r>
      <w:r>
        <w:rPr>
          <w:lang w:val="en-GB"/>
        </w:rPr>
        <w:t>istic</w:t>
      </w:r>
      <w:r w:rsidRPr="004900EE">
        <w:rPr>
          <w:lang w:val="en-GB"/>
        </w:rPr>
        <w:t xml:space="preserve">s to be produced </w:t>
      </w:r>
      <w:r>
        <w:rPr>
          <w:lang w:val="en-GB"/>
        </w:rPr>
        <w:t>have</w:t>
      </w:r>
      <w:r w:rsidRPr="004900EE">
        <w:rPr>
          <w:lang w:val="en-GB"/>
        </w:rPr>
        <w:t xml:space="preserve"> not </w:t>
      </w:r>
      <w:r>
        <w:rPr>
          <w:lang w:val="en-GB"/>
        </w:rPr>
        <w:t xml:space="preserve">been </w:t>
      </w:r>
      <w:r w:rsidRPr="004900EE">
        <w:rPr>
          <w:lang w:val="en-GB"/>
        </w:rPr>
        <w:t>changed, so the new method does not affect relevance, accessibility and clarity. By assigning the statistical activity (NACE) we can also provide the appropriate groups so the principle of coherence and comparability is not damaged either. The sampl</w:t>
      </w:r>
      <w:r>
        <w:rPr>
          <w:lang w:val="en-GB"/>
        </w:rPr>
        <w:t>ing error is reduced to 0 for</w:t>
      </w:r>
      <w:r w:rsidRPr="004900EE">
        <w:rPr>
          <w:lang w:val="en-GB"/>
        </w:rPr>
        <w:t xml:space="preserve"> the retail trade sector (NACE 47) using cash register data. T</w:t>
      </w:r>
      <w:r>
        <w:rPr>
          <w:lang w:val="en-GB"/>
        </w:rPr>
        <w:t xml:space="preserve">urnover coverage will increase </w:t>
      </w:r>
      <w:r w:rsidRPr="004900EE">
        <w:rPr>
          <w:lang w:val="en-GB"/>
        </w:rPr>
        <w:t xml:space="preserve">and the new method </w:t>
      </w:r>
      <w:r>
        <w:rPr>
          <w:lang w:val="en-GB"/>
        </w:rPr>
        <w:t xml:space="preserve">is </w:t>
      </w:r>
      <w:r w:rsidRPr="004900EE">
        <w:rPr>
          <w:lang w:val="en-GB"/>
        </w:rPr>
        <w:t xml:space="preserve">able to handle the </w:t>
      </w:r>
      <w:r>
        <w:rPr>
          <w:lang w:val="en-GB"/>
        </w:rPr>
        <w:t xml:space="preserve">possible </w:t>
      </w:r>
      <w:r w:rsidRPr="004900EE">
        <w:rPr>
          <w:lang w:val="en-GB"/>
        </w:rPr>
        <w:t>data</w:t>
      </w:r>
      <w:r>
        <w:rPr>
          <w:lang w:val="en-GB"/>
        </w:rPr>
        <w:t xml:space="preserve"> loss</w:t>
      </w:r>
      <w:r w:rsidRPr="004900EE">
        <w:rPr>
          <w:lang w:val="en-GB"/>
        </w:rPr>
        <w:t xml:space="preserve">. With the new method, timing is not compromised, statistics are being produced </w:t>
      </w:r>
      <w:r>
        <w:rPr>
          <w:lang w:val="en-GB"/>
        </w:rPr>
        <w:t>according to the Eurostat</w:t>
      </w:r>
      <w:r w:rsidRPr="004900EE">
        <w:rPr>
          <w:lang w:val="en-GB"/>
        </w:rPr>
        <w:t xml:space="preserve"> and the </w:t>
      </w:r>
      <w:r>
        <w:rPr>
          <w:lang w:val="en-GB"/>
        </w:rPr>
        <w:t>national requirements for the timeliness of data</w:t>
      </w:r>
      <w:r w:rsidRPr="004900EE">
        <w:rPr>
          <w:lang w:val="en-GB"/>
        </w:rPr>
        <w:t>.</w:t>
      </w:r>
    </w:p>
    <w:p w14:paraId="1A4D0111" w14:textId="77777777" w:rsidR="00147DE6" w:rsidRDefault="00147DE6" w:rsidP="00073D2C">
      <w:pPr>
        <w:jc w:val="both"/>
        <w:rPr>
          <w:lang w:val="en-GB"/>
        </w:rPr>
      </w:pPr>
    </w:p>
    <w:p w14:paraId="172E98AF" w14:textId="77777777" w:rsidR="00073D2C" w:rsidRPr="00ED500F" w:rsidRDefault="00073D2C" w:rsidP="00073D2C">
      <w:pPr>
        <w:jc w:val="both"/>
        <w:rPr>
          <w:lang w:val="en-GB"/>
        </w:rPr>
      </w:pPr>
      <w:r w:rsidRPr="00ED500F">
        <w:rPr>
          <w:lang w:val="en-GB"/>
        </w:rPr>
        <w:t>The</w:t>
      </w:r>
      <w:r w:rsidR="00790DFF">
        <w:rPr>
          <w:lang w:val="en-GB"/>
        </w:rPr>
        <w:t xml:space="preserve"> HCSO is go</w:t>
      </w:r>
      <w:r w:rsidRPr="00ED500F">
        <w:rPr>
          <w:lang w:val="en-GB"/>
        </w:rPr>
        <w:t>ing to use the newly developed methodology for estimating retail trade and catering turnover from the beginning of 2019.</w:t>
      </w:r>
    </w:p>
    <w:p w14:paraId="71A42B31" w14:textId="77777777" w:rsidR="004E4E08" w:rsidRPr="00ED500F" w:rsidRDefault="004E4E08" w:rsidP="004E4E08">
      <w:pPr>
        <w:rPr>
          <w:lang w:val="en-GB"/>
        </w:rPr>
      </w:pPr>
    </w:p>
    <w:sectPr w:rsidR="004E4E08" w:rsidRPr="00ED500F">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DE9A4B6" w14:textId="77777777" w:rsidR="00CB0FCF" w:rsidRDefault="00CB0FCF" w:rsidP="001627DD">
      <w:r>
        <w:separator/>
      </w:r>
    </w:p>
  </w:endnote>
  <w:endnote w:type="continuationSeparator" w:id="0">
    <w:p w14:paraId="06123697" w14:textId="77777777" w:rsidR="00CB0FCF" w:rsidRDefault="00CB0FCF" w:rsidP="001627D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55E2D" w14:textId="77777777" w:rsidR="00CB0FCF" w:rsidRDefault="00CB0FCF" w:rsidP="001627DD">
      <w:r>
        <w:separator/>
      </w:r>
    </w:p>
  </w:footnote>
  <w:footnote w:type="continuationSeparator" w:id="0">
    <w:p w14:paraId="49656656" w14:textId="77777777" w:rsidR="00CB0FCF" w:rsidRDefault="00CB0FCF" w:rsidP="001627D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397AD8"/>
    <w:multiLevelType w:val="hybridMultilevel"/>
    <w:tmpl w:val="FEE2A81E"/>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44C16B50"/>
    <w:multiLevelType w:val="hybridMultilevel"/>
    <w:tmpl w:val="7AD22D0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A432656"/>
    <w:multiLevelType w:val="multilevel"/>
    <w:tmpl w:val="AC885D7A"/>
    <w:lvl w:ilvl="0">
      <w:start w:val="1"/>
      <w:numFmt w:val="decimal"/>
      <w:pStyle w:val="Cmsor1"/>
      <w:lvlText w:val="%1."/>
      <w:lvlJc w:val="left"/>
      <w:pPr>
        <w:tabs>
          <w:tab w:val="num" w:pos="480"/>
        </w:tabs>
        <w:ind w:left="480" w:hanging="480"/>
      </w:pPr>
    </w:lvl>
    <w:lvl w:ilvl="1">
      <w:start w:val="1"/>
      <w:numFmt w:val="decimal"/>
      <w:pStyle w:val="Cmsor2"/>
      <w:lvlText w:val="%1.%2."/>
      <w:lvlJc w:val="left"/>
      <w:pPr>
        <w:tabs>
          <w:tab w:val="num" w:pos="1080"/>
        </w:tabs>
        <w:ind w:left="1080" w:hanging="600"/>
      </w:pPr>
    </w:lvl>
    <w:lvl w:ilvl="2">
      <w:start w:val="1"/>
      <w:numFmt w:val="decimal"/>
      <w:pStyle w:val="Cmsor3"/>
      <w:lvlText w:val="%1.%2.%3."/>
      <w:lvlJc w:val="left"/>
      <w:pPr>
        <w:tabs>
          <w:tab w:val="num" w:pos="1920"/>
        </w:tabs>
        <w:ind w:left="1920" w:hanging="840"/>
      </w:pPr>
    </w:lvl>
    <w:lvl w:ilvl="3">
      <w:start w:val="1"/>
      <w:numFmt w:val="decimal"/>
      <w:pStyle w:val="Cmsor4"/>
      <w:lvlText w:val="%1.%2.%3.%4."/>
      <w:lvlJc w:val="left"/>
      <w:pPr>
        <w:tabs>
          <w:tab w:val="num" w:pos="2880"/>
        </w:tabs>
        <w:ind w:left="2880" w:hanging="9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56D2735B"/>
    <w:multiLevelType w:val="hybridMultilevel"/>
    <w:tmpl w:val="8D8E253E"/>
    <w:lvl w:ilvl="0" w:tplc="A0CA055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2"/>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4E08"/>
    <w:rsid w:val="000171DF"/>
    <w:rsid w:val="00020E97"/>
    <w:rsid w:val="000274BD"/>
    <w:rsid w:val="00072CDF"/>
    <w:rsid w:val="00073D2C"/>
    <w:rsid w:val="000939A7"/>
    <w:rsid w:val="000E3048"/>
    <w:rsid w:val="00117CE8"/>
    <w:rsid w:val="00147DE6"/>
    <w:rsid w:val="001627DD"/>
    <w:rsid w:val="00181466"/>
    <w:rsid w:val="001F0AB5"/>
    <w:rsid w:val="001F1D51"/>
    <w:rsid w:val="002179AC"/>
    <w:rsid w:val="002A5BAF"/>
    <w:rsid w:val="00321CFA"/>
    <w:rsid w:val="003A312D"/>
    <w:rsid w:val="0047769D"/>
    <w:rsid w:val="004900EE"/>
    <w:rsid w:val="004A02DF"/>
    <w:rsid w:val="004B770F"/>
    <w:rsid w:val="004E4E08"/>
    <w:rsid w:val="00520D17"/>
    <w:rsid w:val="0052198E"/>
    <w:rsid w:val="00541754"/>
    <w:rsid w:val="00663187"/>
    <w:rsid w:val="00670805"/>
    <w:rsid w:val="006A6011"/>
    <w:rsid w:val="006B5398"/>
    <w:rsid w:val="00777A9E"/>
    <w:rsid w:val="00790DFF"/>
    <w:rsid w:val="007C4D8E"/>
    <w:rsid w:val="0090125D"/>
    <w:rsid w:val="0096460B"/>
    <w:rsid w:val="009905A1"/>
    <w:rsid w:val="009B092E"/>
    <w:rsid w:val="009D7CE3"/>
    <w:rsid w:val="009E6A21"/>
    <w:rsid w:val="00A368FA"/>
    <w:rsid w:val="00A63A66"/>
    <w:rsid w:val="00AD73A5"/>
    <w:rsid w:val="00B44F63"/>
    <w:rsid w:val="00BC79C8"/>
    <w:rsid w:val="00BE7B4A"/>
    <w:rsid w:val="00BF1889"/>
    <w:rsid w:val="00C023CA"/>
    <w:rsid w:val="00CB0FCF"/>
    <w:rsid w:val="00D7182A"/>
    <w:rsid w:val="00E12D4A"/>
    <w:rsid w:val="00E13516"/>
    <w:rsid w:val="00EC4567"/>
    <w:rsid w:val="00EC65A6"/>
    <w:rsid w:val="00ED500F"/>
    <w:rsid w:val="00ED65CA"/>
    <w:rsid w:val="00EE201E"/>
    <w:rsid w:val="00F0770B"/>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5AEE8"/>
  <w15:chartTrackingRefBased/>
  <w15:docId w15:val="{FB6D8EB0-4191-48EE-AFD8-E2C6367AA1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4E4E08"/>
    <w:pPr>
      <w:spacing w:after="0" w:line="240" w:lineRule="auto"/>
    </w:pPr>
    <w:rPr>
      <w:rFonts w:ascii="Calibri" w:hAnsi="Calibri" w:cs="Times New Roman"/>
    </w:rPr>
  </w:style>
  <w:style w:type="paragraph" w:styleId="Cmsor1">
    <w:name w:val="heading 1"/>
    <w:basedOn w:val="Norml"/>
    <w:next w:val="Norml"/>
    <w:link w:val="Cmsor1Char"/>
    <w:qFormat/>
    <w:rsid w:val="004B770F"/>
    <w:pPr>
      <w:keepNext/>
      <w:numPr>
        <w:numId w:val="1"/>
      </w:numPr>
      <w:spacing w:before="240" w:after="240"/>
      <w:jc w:val="both"/>
      <w:outlineLvl w:val="0"/>
    </w:pPr>
    <w:rPr>
      <w:rFonts w:ascii="Times New Roman" w:eastAsia="Times New Roman" w:hAnsi="Times New Roman"/>
      <w:b/>
      <w:smallCaps/>
      <w:sz w:val="24"/>
      <w:szCs w:val="20"/>
      <w:lang w:val="en-GB"/>
    </w:rPr>
  </w:style>
  <w:style w:type="paragraph" w:styleId="Cmsor2">
    <w:name w:val="heading 2"/>
    <w:basedOn w:val="Norml"/>
    <w:next w:val="Norml"/>
    <w:link w:val="Cmsor2Char"/>
    <w:semiHidden/>
    <w:unhideWhenUsed/>
    <w:qFormat/>
    <w:rsid w:val="004B770F"/>
    <w:pPr>
      <w:keepNext/>
      <w:numPr>
        <w:ilvl w:val="1"/>
        <w:numId w:val="1"/>
      </w:numPr>
      <w:spacing w:after="240"/>
      <w:jc w:val="both"/>
      <w:outlineLvl w:val="1"/>
    </w:pPr>
    <w:rPr>
      <w:rFonts w:ascii="Times New Roman" w:eastAsia="Times New Roman" w:hAnsi="Times New Roman"/>
      <w:b/>
      <w:sz w:val="24"/>
      <w:szCs w:val="20"/>
      <w:lang w:val="en-GB"/>
    </w:rPr>
  </w:style>
  <w:style w:type="paragraph" w:styleId="Cmsor3">
    <w:name w:val="heading 3"/>
    <w:basedOn w:val="Norml"/>
    <w:next w:val="Norml"/>
    <w:link w:val="Cmsor3Char"/>
    <w:semiHidden/>
    <w:unhideWhenUsed/>
    <w:qFormat/>
    <w:rsid w:val="004B770F"/>
    <w:pPr>
      <w:keepNext/>
      <w:numPr>
        <w:ilvl w:val="2"/>
        <w:numId w:val="1"/>
      </w:numPr>
      <w:spacing w:after="240"/>
      <w:jc w:val="both"/>
      <w:outlineLvl w:val="2"/>
    </w:pPr>
    <w:rPr>
      <w:rFonts w:ascii="Times New Roman" w:eastAsia="Times New Roman" w:hAnsi="Times New Roman"/>
      <w:i/>
      <w:sz w:val="24"/>
      <w:szCs w:val="20"/>
      <w:lang w:val="en-GB"/>
    </w:rPr>
  </w:style>
  <w:style w:type="paragraph" w:styleId="Cmsor4">
    <w:name w:val="heading 4"/>
    <w:basedOn w:val="Norml"/>
    <w:next w:val="Norml"/>
    <w:link w:val="Cmsor4Char"/>
    <w:semiHidden/>
    <w:unhideWhenUsed/>
    <w:qFormat/>
    <w:rsid w:val="004B770F"/>
    <w:pPr>
      <w:keepNext/>
      <w:numPr>
        <w:ilvl w:val="3"/>
        <w:numId w:val="1"/>
      </w:numPr>
      <w:spacing w:after="240"/>
      <w:jc w:val="both"/>
      <w:outlineLvl w:val="3"/>
    </w:pPr>
    <w:rPr>
      <w:rFonts w:ascii="Times New Roman" w:eastAsia="Times New Roman" w:hAnsi="Times New Roman"/>
      <w:sz w:val="24"/>
      <w:szCs w:val="20"/>
      <w:lang w:val="en-GB"/>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rsid w:val="004B770F"/>
    <w:rPr>
      <w:rFonts w:ascii="Times New Roman" w:eastAsia="Times New Roman" w:hAnsi="Times New Roman" w:cs="Times New Roman"/>
      <w:b/>
      <w:smallCaps/>
      <w:sz w:val="24"/>
      <w:szCs w:val="20"/>
      <w:lang w:val="en-GB"/>
    </w:rPr>
  </w:style>
  <w:style w:type="character" w:customStyle="1" w:styleId="Cmsor2Char">
    <w:name w:val="Címsor 2 Char"/>
    <w:basedOn w:val="Bekezdsalapbettpusa"/>
    <w:link w:val="Cmsor2"/>
    <w:semiHidden/>
    <w:rsid w:val="004B770F"/>
    <w:rPr>
      <w:rFonts w:ascii="Times New Roman" w:eastAsia="Times New Roman" w:hAnsi="Times New Roman" w:cs="Times New Roman"/>
      <w:b/>
      <w:sz w:val="24"/>
      <w:szCs w:val="20"/>
      <w:lang w:val="en-GB"/>
    </w:rPr>
  </w:style>
  <w:style w:type="character" w:customStyle="1" w:styleId="Cmsor3Char">
    <w:name w:val="Címsor 3 Char"/>
    <w:basedOn w:val="Bekezdsalapbettpusa"/>
    <w:link w:val="Cmsor3"/>
    <w:semiHidden/>
    <w:rsid w:val="004B770F"/>
    <w:rPr>
      <w:rFonts w:ascii="Times New Roman" w:eastAsia="Times New Roman" w:hAnsi="Times New Roman" w:cs="Times New Roman"/>
      <w:i/>
      <w:sz w:val="24"/>
      <w:szCs w:val="20"/>
      <w:lang w:val="en-GB"/>
    </w:rPr>
  </w:style>
  <w:style w:type="character" w:customStyle="1" w:styleId="Cmsor4Char">
    <w:name w:val="Címsor 4 Char"/>
    <w:basedOn w:val="Bekezdsalapbettpusa"/>
    <w:link w:val="Cmsor4"/>
    <w:semiHidden/>
    <w:rsid w:val="004B770F"/>
    <w:rPr>
      <w:rFonts w:ascii="Times New Roman" w:eastAsia="Times New Roman" w:hAnsi="Times New Roman" w:cs="Times New Roman"/>
      <w:sz w:val="24"/>
      <w:szCs w:val="20"/>
      <w:lang w:val="en-GB"/>
    </w:rPr>
  </w:style>
  <w:style w:type="paragraph" w:styleId="Cm">
    <w:name w:val="Title"/>
    <w:basedOn w:val="Norml"/>
    <w:link w:val="CmChar"/>
    <w:qFormat/>
    <w:rsid w:val="004B770F"/>
    <w:pPr>
      <w:spacing w:before="240" w:after="60"/>
      <w:jc w:val="center"/>
      <w:outlineLvl w:val="0"/>
    </w:pPr>
    <w:rPr>
      <w:rFonts w:ascii="Arial" w:eastAsia="Times New Roman" w:hAnsi="Arial"/>
      <w:b/>
      <w:kern w:val="28"/>
      <w:sz w:val="32"/>
      <w:szCs w:val="20"/>
      <w:lang w:val="en-GB"/>
    </w:rPr>
  </w:style>
  <w:style w:type="character" w:customStyle="1" w:styleId="CmChar">
    <w:name w:val="Cím Char"/>
    <w:basedOn w:val="Bekezdsalapbettpusa"/>
    <w:link w:val="Cm"/>
    <w:rsid w:val="004B770F"/>
    <w:rPr>
      <w:rFonts w:ascii="Arial" w:eastAsia="Times New Roman" w:hAnsi="Arial" w:cs="Times New Roman"/>
      <w:b/>
      <w:kern w:val="28"/>
      <w:sz w:val="32"/>
      <w:szCs w:val="20"/>
      <w:lang w:val="en-GB"/>
    </w:rPr>
  </w:style>
  <w:style w:type="paragraph" w:styleId="Listaszerbekezds">
    <w:name w:val="List Paragraph"/>
    <w:basedOn w:val="Norml"/>
    <w:uiPriority w:val="34"/>
    <w:qFormat/>
    <w:rsid w:val="004B770F"/>
    <w:pPr>
      <w:spacing w:after="240"/>
      <w:ind w:left="720"/>
      <w:contextualSpacing/>
      <w:jc w:val="both"/>
    </w:pPr>
    <w:rPr>
      <w:rFonts w:ascii="Times New Roman" w:eastAsia="Times New Roman" w:hAnsi="Times New Roman"/>
      <w:sz w:val="24"/>
      <w:szCs w:val="20"/>
      <w:lang w:val="en-GB"/>
    </w:rPr>
  </w:style>
  <w:style w:type="character" w:customStyle="1" w:styleId="shorttext">
    <w:name w:val="short_text"/>
    <w:basedOn w:val="Bekezdsalapbettpusa"/>
    <w:rsid w:val="004B770F"/>
  </w:style>
  <w:style w:type="character" w:styleId="Jegyzethivatkozs">
    <w:name w:val="annotation reference"/>
    <w:basedOn w:val="Bekezdsalapbettpusa"/>
    <w:uiPriority w:val="99"/>
    <w:semiHidden/>
    <w:unhideWhenUsed/>
    <w:rsid w:val="00181466"/>
    <w:rPr>
      <w:sz w:val="16"/>
      <w:szCs w:val="16"/>
    </w:rPr>
  </w:style>
  <w:style w:type="paragraph" w:styleId="Jegyzetszveg">
    <w:name w:val="annotation text"/>
    <w:basedOn w:val="Norml"/>
    <w:link w:val="JegyzetszvegChar"/>
    <w:uiPriority w:val="99"/>
    <w:semiHidden/>
    <w:unhideWhenUsed/>
    <w:rsid w:val="00181466"/>
    <w:rPr>
      <w:sz w:val="20"/>
      <w:szCs w:val="20"/>
    </w:rPr>
  </w:style>
  <w:style w:type="character" w:customStyle="1" w:styleId="JegyzetszvegChar">
    <w:name w:val="Jegyzetszöveg Char"/>
    <w:basedOn w:val="Bekezdsalapbettpusa"/>
    <w:link w:val="Jegyzetszveg"/>
    <w:uiPriority w:val="99"/>
    <w:semiHidden/>
    <w:rsid w:val="00181466"/>
    <w:rPr>
      <w:rFonts w:ascii="Calibri" w:hAnsi="Calibri" w:cs="Times New Roman"/>
      <w:sz w:val="20"/>
      <w:szCs w:val="20"/>
    </w:rPr>
  </w:style>
  <w:style w:type="paragraph" w:styleId="Megjegyzstrgya">
    <w:name w:val="annotation subject"/>
    <w:basedOn w:val="Jegyzetszveg"/>
    <w:next w:val="Jegyzetszveg"/>
    <w:link w:val="MegjegyzstrgyaChar"/>
    <w:uiPriority w:val="99"/>
    <w:semiHidden/>
    <w:unhideWhenUsed/>
    <w:rsid w:val="00181466"/>
    <w:rPr>
      <w:b/>
      <w:bCs/>
    </w:rPr>
  </w:style>
  <w:style w:type="character" w:customStyle="1" w:styleId="MegjegyzstrgyaChar">
    <w:name w:val="Megjegyzés tárgya Char"/>
    <w:basedOn w:val="JegyzetszvegChar"/>
    <w:link w:val="Megjegyzstrgya"/>
    <w:uiPriority w:val="99"/>
    <w:semiHidden/>
    <w:rsid w:val="00181466"/>
    <w:rPr>
      <w:rFonts w:ascii="Calibri" w:hAnsi="Calibri" w:cs="Times New Roman"/>
      <w:b/>
      <w:bCs/>
      <w:sz w:val="20"/>
      <w:szCs w:val="20"/>
    </w:rPr>
  </w:style>
  <w:style w:type="paragraph" w:styleId="Buborkszveg">
    <w:name w:val="Balloon Text"/>
    <w:basedOn w:val="Norml"/>
    <w:link w:val="BuborkszvegChar"/>
    <w:uiPriority w:val="99"/>
    <w:semiHidden/>
    <w:unhideWhenUsed/>
    <w:rsid w:val="00181466"/>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81466"/>
    <w:rPr>
      <w:rFonts w:ascii="Segoe UI" w:hAnsi="Segoe UI" w:cs="Segoe UI"/>
      <w:sz w:val="18"/>
      <w:szCs w:val="18"/>
    </w:rPr>
  </w:style>
  <w:style w:type="paragraph" w:styleId="Lbjegyzetszveg">
    <w:name w:val="footnote text"/>
    <w:basedOn w:val="Norml"/>
    <w:link w:val="LbjegyzetszvegChar"/>
    <w:semiHidden/>
    <w:rsid w:val="001627DD"/>
    <w:pPr>
      <w:spacing w:after="240"/>
      <w:ind w:left="357" w:hanging="357"/>
      <w:jc w:val="both"/>
    </w:pPr>
    <w:rPr>
      <w:rFonts w:ascii="Times New Roman" w:eastAsia="Times New Roman" w:hAnsi="Times New Roman"/>
      <w:sz w:val="20"/>
      <w:szCs w:val="20"/>
      <w:lang w:val="en-GB"/>
    </w:rPr>
  </w:style>
  <w:style w:type="character" w:customStyle="1" w:styleId="LbjegyzetszvegChar">
    <w:name w:val="Lábjegyzetszöveg Char"/>
    <w:basedOn w:val="Bekezdsalapbettpusa"/>
    <w:link w:val="Lbjegyzetszveg"/>
    <w:semiHidden/>
    <w:rsid w:val="001627DD"/>
    <w:rPr>
      <w:rFonts w:ascii="Times New Roman" w:eastAsia="Times New Roman" w:hAnsi="Times New Roman" w:cs="Times New Roman"/>
      <w:sz w:val="20"/>
      <w:szCs w:val="20"/>
      <w:lang w:val="en-GB"/>
    </w:rPr>
  </w:style>
  <w:style w:type="character" w:styleId="Lbjegyzet-hivatkozs">
    <w:name w:val="footnote reference"/>
    <w:basedOn w:val="Bekezdsalapbettpusa"/>
    <w:uiPriority w:val="99"/>
    <w:semiHidden/>
    <w:unhideWhenUsed/>
    <w:rsid w:val="001627DD"/>
    <w:rPr>
      <w:vertAlign w:val="superscript"/>
    </w:rPr>
  </w:style>
  <w:style w:type="character" w:styleId="Hiperhivatkozs">
    <w:name w:val="Hyperlink"/>
    <w:basedOn w:val="Bekezdsalapbettpusa"/>
    <w:uiPriority w:val="99"/>
    <w:unhideWhenUsed/>
    <w:rsid w:val="001627D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4814090">
      <w:bodyDiv w:val="1"/>
      <w:marLeft w:val="0"/>
      <w:marRight w:val="0"/>
      <w:marTop w:val="0"/>
      <w:marBottom w:val="0"/>
      <w:divBdr>
        <w:top w:val="none" w:sz="0" w:space="0" w:color="auto"/>
        <w:left w:val="none" w:sz="0" w:space="0" w:color="auto"/>
        <w:bottom w:val="none" w:sz="0" w:space="0" w:color="auto"/>
        <w:right w:val="none" w:sz="0" w:space="0" w:color="auto"/>
      </w:divBdr>
    </w:div>
    <w:div w:id="1349796423">
      <w:bodyDiv w:val="1"/>
      <w:marLeft w:val="0"/>
      <w:marRight w:val="0"/>
      <w:marTop w:val="0"/>
      <w:marBottom w:val="0"/>
      <w:divBdr>
        <w:top w:val="none" w:sz="0" w:space="0" w:color="auto"/>
        <w:left w:val="none" w:sz="0" w:space="0" w:color="auto"/>
        <w:bottom w:val="none" w:sz="0" w:space="0" w:color="auto"/>
        <w:right w:val="none" w:sz="0" w:space="0" w:color="auto"/>
      </w:divBdr>
    </w:div>
    <w:div w:id="1356230149">
      <w:bodyDiv w:val="1"/>
      <w:marLeft w:val="0"/>
      <w:marRight w:val="0"/>
      <w:marTop w:val="0"/>
      <w:marBottom w:val="0"/>
      <w:divBdr>
        <w:top w:val="none" w:sz="0" w:space="0" w:color="auto"/>
        <w:left w:val="none" w:sz="0" w:space="0" w:color="auto"/>
        <w:bottom w:val="none" w:sz="0" w:space="0" w:color="auto"/>
        <w:right w:val="none" w:sz="0" w:space="0" w:color="auto"/>
      </w:divBdr>
    </w:div>
    <w:div w:id="1512793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hart" Target="charts/chart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jumbo\csoportmunka\Belker\OPG\OPG_&#225;tt&#233;r&#233;s\Kiskker%20+%20Vend%20forgalom%20-%20OPG_2017.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hu-H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marL="0" marR="0" lvl="0" indent="0" algn="ctr" defTabSz="914400" rtl="0" eaLnBrk="1" fontAlgn="auto" latinLnBrk="0" hangingPunct="1">
              <a:lnSpc>
                <a:spcPct val="100000"/>
              </a:lnSpc>
              <a:spcBef>
                <a:spcPts val="0"/>
              </a:spcBef>
              <a:spcAft>
                <a:spcPts val="0"/>
              </a:spcAft>
              <a:buClrTx/>
              <a:buSzTx/>
              <a:buFontTx/>
              <a:buNone/>
              <a:tabLst/>
              <a:defRPr sz="1400" b="0" i="0" u="none" strike="noStrike" kern="1200" spc="0" baseline="0">
                <a:solidFill>
                  <a:sysClr val="windowText" lastClr="000000">
                    <a:lumMod val="65000"/>
                    <a:lumOff val="35000"/>
                  </a:sysClr>
                </a:solidFill>
                <a:latin typeface="+mn-lt"/>
                <a:ea typeface="+mn-ea"/>
                <a:cs typeface="+mn-cs"/>
              </a:defRPr>
            </a:pPr>
            <a:r>
              <a:rPr lang="hu-HU" sz="1200" b="1" i="0" baseline="0">
                <a:effectLst/>
              </a:rPr>
              <a:t>Retail trade turnover with the </a:t>
            </a:r>
            <a:r>
              <a:rPr lang="hu-HU" sz="1200" b="1" i="0" baseline="0">
                <a:solidFill>
                  <a:srgbClr val="FF0000"/>
                </a:solidFill>
                <a:effectLst/>
              </a:rPr>
              <a:t>existing </a:t>
            </a:r>
            <a:r>
              <a:rPr lang="hu-HU" sz="1200" b="1" i="0" baseline="0">
                <a:solidFill>
                  <a:sysClr val="windowText" lastClr="000000">
                    <a:lumMod val="65000"/>
                    <a:lumOff val="35000"/>
                  </a:sysClr>
                </a:solidFill>
                <a:effectLst/>
              </a:rPr>
              <a:t>and the</a:t>
            </a:r>
            <a:r>
              <a:rPr lang="hu-HU" sz="1200" b="1" i="0" baseline="0">
                <a:effectLst/>
              </a:rPr>
              <a:t> </a:t>
            </a:r>
            <a:r>
              <a:rPr lang="hu-HU" sz="1200" b="1" i="0" baseline="0">
                <a:solidFill>
                  <a:srgbClr val="0070C0"/>
                </a:solidFill>
                <a:effectLst/>
              </a:rPr>
              <a:t>new </a:t>
            </a:r>
            <a:r>
              <a:rPr lang="hu-HU" sz="1200" b="1" i="0" baseline="0">
                <a:effectLst/>
              </a:rPr>
              <a:t>methodology in food, non-food and fuel </a:t>
            </a:r>
            <a:endParaRPr lang="hu-HU" sz="1200" b="1">
              <a:effectLst/>
            </a:endParaRPr>
          </a:p>
        </c:rich>
      </c:tx>
      <c:layout/>
      <c:overlay val="0"/>
      <c:spPr>
        <a:noFill/>
        <a:ln>
          <a:noFill/>
        </a:ln>
        <a:effectLst/>
      </c:spPr>
    </c:title>
    <c:autoTitleDeleted val="0"/>
    <c:plotArea>
      <c:layout>
        <c:manualLayout>
          <c:layoutTarget val="inner"/>
          <c:xMode val="edge"/>
          <c:yMode val="edge"/>
          <c:x val="4.9048284387337153E-2"/>
          <c:y val="0.15848822800495663"/>
          <c:w val="0.93879030046617307"/>
          <c:h val="0.74263559991803996"/>
        </c:manualLayout>
      </c:layout>
      <c:lineChart>
        <c:grouping val="standard"/>
        <c:varyColors val="0"/>
        <c:ser>
          <c:idx val="2"/>
          <c:order val="2"/>
          <c:tx>
            <c:strRef>
              <c:f>'Kisker_F-OPG'!$E$2</c:f>
              <c:strCache>
                <c:ptCount val="1"/>
                <c:pt idx="0">
                  <c:v>Élelmiszer összesen</c:v>
                </c:pt>
              </c:strCache>
            </c:strRef>
          </c:tx>
          <c:spPr>
            <a:ln w="38100" cap="rnd">
              <a:solidFill>
                <a:srgbClr val="0070C0"/>
              </a:solidFill>
              <a:round/>
            </a:ln>
            <a:effectLst/>
          </c:spPr>
          <c:marker>
            <c:symbol val="none"/>
          </c:marker>
          <c:cat>
            <c:multiLvlStrRef>
              <c:f>'Kisker_F-E'!$A$4:$B$42</c:f>
              <c:multiLvlStrCache>
                <c:ptCount val="39"/>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pt idx="36">
                    <c:v>01</c:v>
                  </c:pt>
                  <c:pt idx="37">
                    <c:v>02</c:v>
                  </c:pt>
                  <c:pt idx="38">
                    <c:v>03</c:v>
                  </c:pt>
                </c:lvl>
                <c:lvl>
                  <c:pt idx="0">
                    <c:v>2015</c:v>
                  </c:pt>
                  <c:pt idx="12">
                    <c:v>2016</c:v>
                  </c:pt>
                  <c:pt idx="24">
                    <c:v>2017</c:v>
                  </c:pt>
                  <c:pt idx="36">
                    <c:v>2018</c:v>
                  </c:pt>
                </c:lvl>
              </c:multiLvlStrCache>
            </c:multiLvlStrRef>
          </c:cat>
          <c:val>
            <c:numRef>
              <c:f>'Kisker_F-OPG'!$E$4:$E$42</c:f>
              <c:numCache>
                <c:formatCode>#,##0</c:formatCode>
                <c:ptCount val="39"/>
                <c:pt idx="0">
                  <c:v>312034.25100070739</c:v>
                </c:pt>
                <c:pt idx="1">
                  <c:v>302491.97570866114</c:v>
                </c:pt>
                <c:pt idx="2">
                  <c:v>351019.02692987089</c:v>
                </c:pt>
                <c:pt idx="3">
                  <c:v>352172.40816322149</c:v>
                </c:pt>
                <c:pt idx="4">
                  <c:v>346249.90910854941</c:v>
                </c:pt>
                <c:pt idx="5">
                  <c:v>359137.69654466474</c:v>
                </c:pt>
                <c:pt idx="6">
                  <c:v>382405.34095671226</c:v>
                </c:pt>
                <c:pt idx="7">
                  <c:v>378152.48854263779</c:v>
                </c:pt>
                <c:pt idx="8">
                  <c:v>350122.67757288343</c:v>
                </c:pt>
                <c:pt idx="9">
                  <c:v>372858.49022727029</c:v>
                </c:pt>
                <c:pt idx="10">
                  <c:v>354556.25045355305</c:v>
                </c:pt>
                <c:pt idx="11">
                  <c:v>440118.91532551398</c:v>
                </c:pt>
                <c:pt idx="12">
                  <c:v>314938</c:v>
                </c:pt>
                <c:pt idx="13">
                  <c:v>321948</c:v>
                </c:pt>
                <c:pt idx="14">
                  <c:v>372057</c:v>
                </c:pt>
                <c:pt idx="15">
                  <c:v>359822</c:v>
                </c:pt>
                <c:pt idx="16">
                  <c:v>366090</c:v>
                </c:pt>
                <c:pt idx="17">
                  <c:v>376590</c:v>
                </c:pt>
                <c:pt idx="18">
                  <c:v>391601</c:v>
                </c:pt>
                <c:pt idx="19">
                  <c:v>391119</c:v>
                </c:pt>
                <c:pt idx="20">
                  <c:v>366164</c:v>
                </c:pt>
                <c:pt idx="21">
                  <c:v>381773</c:v>
                </c:pt>
                <c:pt idx="22">
                  <c:v>366525</c:v>
                </c:pt>
                <c:pt idx="23">
                  <c:v>459873</c:v>
                </c:pt>
                <c:pt idx="24">
                  <c:v>330813</c:v>
                </c:pt>
                <c:pt idx="25">
                  <c:v>325656</c:v>
                </c:pt>
                <c:pt idx="26">
                  <c:v>376756</c:v>
                </c:pt>
                <c:pt idx="27">
                  <c:v>384511</c:v>
                </c:pt>
                <c:pt idx="28">
                  <c:v>385452</c:v>
                </c:pt>
                <c:pt idx="29">
                  <c:v>398733</c:v>
                </c:pt>
                <c:pt idx="30">
                  <c:v>408761</c:v>
                </c:pt>
                <c:pt idx="31">
                  <c:v>415312</c:v>
                </c:pt>
                <c:pt idx="32">
                  <c:v>387457</c:v>
                </c:pt>
                <c:pt idx="33">
                  <c:v>400112</c:v>
                </c:pt>
                <c:pt idx="34">
                  <c:v>394913</c:v>
                </c:pt>
                <c:pt idx="35">
                  <c:v>488767</c:v>
                </c:pt>
                <c:pt idx="36">
                  <c:v>356954</c:v>
                </c:pt>
                <c:pt idx="37">
                  <c:v>350545</c:v>
                </c:pt>
                <c:pt idx="38">
                  <c:v>439331</c:v>
                </c:pt>
              </c:numCache>
            </c:numRef>
          </c:val>
          <c:smooth val="0"/>
        </c:ser>
        <c:ser>
          <c:idx val="3"/>
          <c:order val="3"/>
          <c:tx>
            <c:strRef>
              <c:f>'Kisker_F-E'!$E$2</c:f>
              <c:strCache>
                <c:ptCount val="1"/>
                <c:pt idx="0">
                  <c:v>Élelmiszer összesen</c:v>
                </c:pt>
              </c:strCache>
            </c:strRef>
          </c:tx>
          <c:spPr>
            <a:ln w="38100" cap="rnd">
              <a:solidFill>
                <a:srgbClr val="FF0000"/>
              </a:solidFill>
              <a:round/>
            </a:ln>
            <a:effectLst/>
          </c:spPr>
          <c:marker>
            <c:symbol val="none"/>
          </c:marker>
          <c:cat>
            <c:multiLvlStrRef>
              <c:f>'Kisker_F-E'!$A$4:$B$42</c:f>
              <c:multiLvlStrCache>
                <c:ptCount val="39"/>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pt idx="36">
                    <c:v>01</c:v>
                  </c:pt>
                  <c:pt idx="37">
                    <c:v>02</c:v>
                  </c:pt>
                  <c:pt idx="38">
                    <c:v>03</c:v>
                  </c:pt>
                </c:lvl>
                <c:lvl>
                  <c:pt idx="0">
                    <c:v>2015</c:v>
                  </c:pt>
                  <c:pt idx="12">
                    <c:v>2016</c:v>
                  </c:pt>
                  <c:pt idx="24">
                    <c:v>2017</c:v>
                  </c:pt>
                  <c:pt idx="36">
                    <c:v>2018</c:v>
                  </c:pt>
                </c:lvl>
              </c:multiLvlStrCache>
            </c:multiLvlStrRef>
          </c:cat>
          <c:val>
            <c:numRef>
              <c:f>'Kisker_F-E'!$E$4:$E$42</c:f>
              <c:numCache>
                <c:formatCode>#,##0</c:formatCode>
                <c:ptCount val="39"/>
                <c:pt idx="0">
                  <c:v>314624</c:v>
                </c:pt>
                <c:pt idx="1">
                  <c:v>304854</c:v>
                </c:pt>
                <c:pt idx="2">
                  <c:v>354072</c:v>
                </c:pt>
                <c:pt idx="3">
                  <c:v>357705</c:v>
                </c:pt>
                <c:pt idx="4">
                  <c:v>349801</c:v>
                </c:pt>
                <c:pt idx="5">
                  <c:v>363299</c:v>
                </c:pt>
                <c:pt idx="6">
                  <c:v>392065</c:v>
                </c:pt>
                <c:pt idx="7">
                  <c:v>385694</c:v>
                </c:pt>
                <c:pt idx="8">
                  <c:v>356724</c:v>
                </c:pt>
                <c:pt idx="9">
                  <c:v>377164</c:v>
                </c:pt>
                <c:pt idx="10">
                  <c:v>362072</c:v>
                </c:pt>
                <c:pt idx="11">
                  <c:v>450338</c:v>
                </c:pt>
                <c:pt idx="12">
                  <c:v>317629</c:v>
                </c:pt>
                <c:pt idx="13">
                  <c:v>324545</c:v>
                </c:pt>
                <c:pt idx="14">
                  <c:v>375295</c:v>
                </c:pt>
                <c:pt idx="15">
                  <c:v>365578</c:v>
                </c:pt>
                <c:pt idx="16">
                  <c:v>369959</c:v>
                </c:pt>
                <c:pt idx="17">
                  <c:v>381185</c:v>
                </c:pt>
                <c:pt idx="18">
                  <c:v>401545</c:v>
                </c:pt>
                <c:pt idx="19">
                  <c:v>399245</c:v>
                </c:pt>
                <c:pt idx="20">
                  <c:v>373413</c:v>
                </c:pt>
                <c:pt idx="21">
                  <c:v>386461</c:v>
                </c:pt>
                <c:pt idx="22">
                  <c:v>374749</c:v>
                </c:pt>
                <c:pt idx="23">
                  <c:v>471192</c:v>
                </c:pt>
                <c:pt idx="24">
                  <c:v>336573</c:v>
                </c:pt>
                <c:pt idx="25">
                  <c:v>334026</c:v>
                </c:pt>
                <c:pt idx="26">
                  <c:v>383684</c:v>
                </c:pt>
                <c:pt idx="27">
                  <c:v>391314</c:v>
                </c:pt>
                <c:pt idx="28">
                  <c:v>389190</c:v>
                </c:pt>
                <c:pt idx="29">
                  <c:v>408118</c:v>
                </c:pt>
                <c:pt idx="30">
                  <c:v>423425</c:v>
                </c:pt>
                <c:pt idx="31">
                  <c:v>425660</c:v>
                </c:pt>
                <c:pt idx="32">
                  <c:v>399625</c:v>
                </c:pt>
                <c:pt idx="33">
                  <c:v>412374</c:v>
                </c:pt>
                <c:pt idx="34">
                  <c:v>406071</c:v>
                </c:pt>
                <c:pt idx="35">
                  <c:v>497263</c:v>
                </c:pt>
                <c:pt idx="36">
                  <c:v>362274</c:v>
                </c:pt>
                <c:pt idx="37">
                  <c:v>356856</c:v>
                </c:pt>
                <c:pt idx="38">
                  <c:v>448001</c:v>
                </c:pt>
              </c:numCache>
            </c:numRef>
          </c:val>
          <c:smooth val="0"/>
        </c:ser>
        <c:ser>
          <c:idx val="4"/>
          <c:order val="4"/>
          <c:tx>
            <c:strRef>
              <c:f>'Kisker_F-OPG'!$M$2</c:f>
              <c:strCache>
                <c:ptCount val="1"/>
                <c:pt idx="0">
                  <c:v>Nem élelmiszer 
üzemanyag nélkül</c:v>
                </c:pt>
              </c:strCache>
            </c:strRef>
          </c:tx>
          <c:spPr>
            <a:ln w="38100" cap="rnd">
              <a:solidFill>
                <a:srgbClr val="0070C0"/>
              </a:solidFill>
              <a:round/>
            </a:ln>
            <a:effectLst/>
          </c:spPr>
          <c:marker>
            <c:symbol val="none"/>
          </c:marker>
          <c:cat>
            <c:multiLvlStrRef>
              <c:f>'Kisker_F-E'!$A$4:$B$42</c:f>
              <c:multiLvlStrCache>
                <c:ptCount val="39"/>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pt idx="36">
                    <c:v>01</c:v>
                  </c:pt>
                  <c:pt idx="37">
                    <c:v>02</c:v>
                  </c:pt>
                  <c:pt idx="38">
                    <c:v>03</c:v>
                  </c:pt>
                </c:lvl>
                <c:lvl>
                  <c:pt idx="0">
                    <c:v>2015</c:v>
                  </c:pt>
                  <c:pt idx="12">
                    <c:v>2016</c:v>
                  </c:pt>
                  <c:pt idx="24">
                    <c:v>2017</c:v>
                  </c:pt>
                  <c:pt idx="36">
                    <c:v>2018</c:v>
                  </c:pt>
                </c:lvl>
              </c:multiLvlStrCache>
            </c:multiLvlStrRef>
          </c:cat>
          <c:val>
            <c:numRef>
              <c:f>'Kisker_F-OPG'!$M$4:$M$42</c:f>
              <c:numCache>
                <c:formatCode>#,##0</c:formatCode>
                <c:ptCount val="39"/>
                <c:pt idx="0">
                  <c:v>204471.87246079024</c:v>
                </c:pt>
                <c:pt idx="1">
                  <c:v>202057.6238935304</c:v>
                </c:pt>
                <c:pt idx="2">
                  <c:v>245580.00958101926</c:v>
                </c:pt>
                <c:pt idx="3">
                  <c:v>254044.54130085677</c:v>
                </c:pt>
                <c:pt idx="4">
                  <c:v>254769.44353395884</c:v>
                </c:pt>
                <c:pt idx="5">
                  <c:v>267147.50503313035</c:v>
                </c:pt>
                <c:pt idx="6">
                  <c:v>275162.49953220884</c:v>
                </c:pt>
                <c:pt idx="7">
                  <c:v>274310.30301499483</c:v>
                </c:pt>
                <c:pt idx="8">
                  <c:v>282598.41759131168</c:v>
                </c:pt>
                <c:pt idx="9">
                  <c:v>307198.65710089367</c:v>
                </c:pt>
                <c:pt idx="10">
                  <c:v>295633.72230617999</c:v>
                </c:pt>
                <c:pt idx="11">
                  <c:v>376659.69817558135</c:v>
                </c:pt>
                <c:pt idx="12">
                  <c:v>220871</c:v>
                </c:pt>
                <c:pt idx="13">
                  <c:v>225759</c:v>
                </c:pt>
                <c:pt idx="14">
                  <c:v>262902</c:v>
                </c:pt>
                <c:pt idx="15">
                  <c:v>288162</c:v>
                </c:pt>
                <c:pt idx="16">
                  <c:v>282239</c:v>
                </c:pt>
                <c:pt idx="17">
                  <c:v>296248</c:v>
                </c:pt>
                <c:pt idx="18">
                  <c:v>288707</c:v>
                </c:pt>
                <c:pt idx="19">
                  <c:v>303937</c:v>
                </c:pt>
                <c:pt idx="20">
                  <c:v>294588</c:v>
                </c:pt>
                <c:pt idx="21">
                  <c:v>322591</c:v>
                </c:pt>
                <c:pt idx="22">
                  <c:v>319844</c:v>
                </c:pt>
                <c:pt idx="23">
                  <c:v>389733</c:v>
                </c:pt>
                <c:pt idx="24">
                  <c:v>242559</c:v>
                </c:pt>
                <c:pt idx="25">
                  <c:v>232804</c:v>
                </c:pt>
                <c:pt idx="26">
                  <c:v>296158</c:v>
                </c:pt>
                <c:pt idx="27">
                  <c:v>294551</c:v>
                </c:pt>
                <c:pt idx="28">
                  <c:v>317560</c:v>
                </c:pt>
                <c:pt idx="29">
                  <c:v>314989</c:v>
                </c:pt>
                <c:pt idx="30">
                  <c:v>307460</c:v>
                </c:pt>
                <c:pt idx="31">
                  <c:v>319324</c:v>
                </c:pt>
                <c:pt idx="32">
                  <c:v>327858</c:v>
                </c:pt>
                <c:pt idx="33">
                  <c:v>337800</c:v>
                </c:pt>
                <c:pt idx="34">
                  <c:v>355880</c:v>
                </c:pt>
                <c:pt idx="35">
                  <c:v>427853</c:v>
                </c:pt>
                <c:pt idx="36">
                  <c:v>277060</c:v>
                </c:pt>
                <c:pt idx="37">
                  <c:v>257540</c:v>
                </c:pt>
                <c:pt idx="38">
                  <c:v>307662</c:v>
                </c:pt>
              </c:numCache>
            </c:numRef>
          </c:val>
          <c:smooth val="0"/>
        </c:ser>
        <c:ser>
          <c:idx val="5"/>
          <c:order val="5"/>
          <c:tx>
            <c:strRef>
              <c:f>'Kisker_F-E'!$M$2</c:f>
              <c:strCache>
                <c:ptCount val="1"/>
                <c:pt idx="0">
                  <c:v>Nem élelmiszer 
üzemanyag nélkül</c:v>
                </c:pt>
              </c:strCache>
            </c:strRef>
          </c:tx>
          <c:spPr>
            <a:ln w="38100" cap="rnd">
              <a:solidFill>
                <a:srgbClr val="FF0000"/>
              </a:solidFill>
              <a:round/>
            </a:ln>
            <a:effectLst/>
          </c:spPr>
          <c:marker>
            <c:symbol val="none"/>
          </c:marker>
          <c:cat>
            <c:multiLvlStrRef>
              <c:f>'Kisker_F-E'!$A$4:$B$42</c:f>
              <c:multiLvlStrCache>
                <c:ptCount val="39"/>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pt idx="36">
                    <c:v>01</c:v>
                  </c:pt>
                  <c:pt idx="37">
                    <c:v>02</c:v>
                  </c:pt>
                  <c:pt idx="38">
                    <c:v>03</c:v>
                  </c:pt>
                </c:lvl>
                <c:lvl>
                  <c:pt idx="0">
                    <c:v>2015</c:v>
                  </c:pt>
                  <c:pt idx="12">
                    <c:v>2016</c:v>
                  </c:pt>
                  <c:pt idx="24">
                    <c:v>2017</c:v>
                  </c:pt>
                  <c:pt idx="36">
                    <c:v>2018</c:v>
                  </c:pt>
                </c:lvl>
              </c:multiLvlStrCache>
            </c:multiLvlStrRef>
          </c:cat>
          <c:val>
            <c:numRef>
              <c:f>'Kisker_F-E'!$M$4:$M$42</c:f>
              <c:numCache>
                <c:formatCode>#,##0</c:formatCode>
                <c:ptCount val="39"/>
                <c:pt idx="0">
                  <c:v>212659</c:v>
                </c:pt>
                <c:pt idx="1">
                  <c:v>209395</c:v>
                </c:pt>
                <c:pt idx="2">
                  <c:v>254811</c:v>
                </c:pt>
                <c:pt idx="3">
                  <c:v>263705</c:v>
                </c:pt>
                <c:pt idx="4">
                  <c:v>262507</c:v>
                </c:pt>
                <c:pt idx="5">
                  <c:v>276441</c:v>
                </c:pt>
                <c:pt idx="6">
                  <c:v>293339</c:v>
                </c:pt>
                <c:pt idx="7">
                  <c:v>285434</c:v>
                </c:pt>
                <c:pt idx="8">
                  <c:v>299406</c:v>
                </c:pt>
                <c:pt idx="9">
                  <c:v>314639</c:v>
                </c:pt>
                <c:pt idx="10">
                  <c:v>310830</c:v>
                </c:pt>
                <c:pt idx="11">
                  <c:v>393961</c:v>
                </c:pt>
                <c:pt idx="12">
                  <c:v>229235</c:v>
                </c:pt>
                <c:pt idx="13">
                  <c:v>233903</c:v>
                </c:pt>
                <c:pt idx="14">
                  <c:v>271920</c:v>
                </c:pt>
                <c:pt idx="15">
                  <c:v>297713</c:v>
                </c:pt>
                <c:pt idx="16">
                  <c:v>290262</c:v>
                </c:pt>
                <c:pt idx="17">
                  <c:v>305236</c:v>
                </c:pt>
                <c:pt idx="18">
                  <c:v>305980</c:v>
                </c:pt>
                <c:pt idx="19">
                  <c:v>315992</c:v>
                </c:pt>
                <c:pt idx="20">
                  <c:v>312146</c:v>
                </c:pt>
                <c:pt idx="21">
                  <c:v>329197</c:v>
                </c:pt>
                <c:pt idx="22">
                  <c:v>334912</c:v>
                </c:pt>
                <c:pt idx="23">
                  <c:v>406640</c:v>
                </c:pt>
                <c:pt idx="24">
                  <c:v>250143</c:v>
                </c:pt>
                <c:pt idx="25">
                  <c:v>247231</c:v>
                </c:pt>
                <c:pt idx="26">
                  <c:v>308659</c:v>
                </c:pt>
                <c:pt idx="27">
                  <c:v>305780</c:v>
                </c:pt>
                <c:pt idx="28">
                  <c:v>325827</c:v>
                </c:pt>
                <c:pt idx="29">
                  <c:v>330931</c:v>
                </c:pt>
                <c:pt idx="30">
                  <c:v>331589</c:v>
                </c:pt>
                <c:pt idx="31">
                  <c:v>345015</c:v>
                </c:pt>
                <c:pt idx="32">
                  <c:v>351415</c:v>
                </c:pt>
                <c:pt idx="33">
                  <c:v>364348</c:v>
                </c:pt>
                <c:pt idx="34">
                  <c:v>373376</c:v>
                </c:pt>
                <c:pt idx="35">
                  <c:v>444779</c:v>
                </c:pt>
                <c:pt idx="36">
                  <c:v>283338</c:v>
                </c:pt>
                <c:pt idx="37">
                  <c:v>270607</c:v>
                </c:pt>
                <c:pt idx="38">
                  <c:v>326966</c:v>
                </c:pt>
              </c:numCache>
            </c:numRef>
          </c:val>
          <c:smooth val="0"/>
        </c:ser>
        <c:ser>
          <c:idx val="6"/>
          <c:order val="6"/>
          <c:tx>
            <c:strRef>
              <c:f>'Kisker_F-OPG'!$O$2</c:f>
              <c:strCache>
                <c:ptCount val="1"/>
                <c:pt idx="0">
                  <c:v>Üzemanyag</c:v>
                </c:pt>
              </c:strCache>
            </c:strRef>
          </c:tx>
          <c:spPr>
            <a:ln w="38100" cap="rnd">
              <a:solidFill>
                <a:srgbClr val="0070C0"/>
              </a:solidFill>
              <a:round/>
            </a:ln>
            <a:effectLst/>
          </c:spPr>
          <c:marker>
            <c:symbol val="none"/>
          </c:marker>
          <c:cat>
            <c:multiLvlStrRef>
              <c:f>'Kisker_F-E'!$A$4:$B$42</c:f>
              <c:multiLvlStrCache>
                <c:ptCount val="39"/>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pt idx="36">
                    <c:v>01</c:v>
                  </c:pt>
                  <c:pt idx="37">
                    <c:v>02</c:v>
                  </c:pt>
                  <c:pt idx="38">
                    <c:v>03</c:v>
                  </c:pt>
                </c:lvl>
                <c:lvl>
                  <c:pt idx="0">
                    <c:v>2015</c:v>
                  </c:pt>
                  <c:pt idx="12">
                    <c:v>2016</c:v>
                  </c:pt>
                  <c:pt idx="24">
                    <c:v>2017</c:v>
                  </c:pt>
                  <c:pt idx="36">
                    <c:v>2018</c:v>
                  </c:pt>
                </c:lvl>
              </c:multiLvlStrCache>
            </c:multiLvlStrRef>
          </c:cat>
          <c:val>
            <c:numRef>
              <c:f>'Kisker_F-OPG'!$O$4:$O$42</c:f>
              <c:numCache>
                <c:formatCode>#,##0</c:formatCode>
                <c:ptCount val="39"/>
                <c:pt idx="0">
                  <c:v>96572.794607275689</c:v>
                </c:pt>
                <c:pt idx="1">
                  <c:v>97508.370795631883</c:v>
                </c:pt>
                <c:pt idx="2">
                  <c:v>121904.21312242519</c:v>
                </c:pt>
                <c:pt idx="3">
                  <c:v>122711.52908251395</c:v>
                </c:pt>
                <c:pt idx="4">
                  <c:v>125961.6016869802</c:v>
                </c:pt>
                <c:pt idx="5">
                  <c:v>133628.22034550755</c:v>
                </c:pt>
                <c:pt idx="6">
                  <c:v>147996.32531403779</c:v>
                </c:pt>
                <c:pt idx="7">
                  <c:v>138412.85082849182</c:v>
                </c:pt>
                <c:pt idx="8">
                  <c:v>124959.23483684676</c:v>
                </c:pt>
                <c:pt idx="9">
                  <c:v>127836.90136524006</c:v>
                </c:pt>
                <c:pt idx="10">
                  <c:v>122309.6128120088</c:v>
                </c:pt>
                <c:pt idx="11">
                  <c:v>114898.54532449992</c:v>
                </c:pt>
                <c:pt idx="12">
                  <c:v>95400</c:v>
                </c:pt>
                <c:pt idx="13">
                  <c:v>94478</c:v>
                </c:pt>
                <c:pt idx="14">
                  <c:v>109093</c:v>
                </c:pt>
                <c:pt idx="15">
                  <c:v>113258</c:v>
                </c:pt>
                <c:pt idx="16">
                  <c:v>120940</c:v>
                </c:pt>
                <c:pt idx="17">
                  <c:v>124026</c:v>
                </c:pt>
                <c:pt idx="18">
                  <c:v>131995</c:v>
                </c:pt>
                <c:pt idx="19">
                  <c:v>131780</c:v>
                </c:pt>
                <c:pt idx="20">
                  <c:v>129295</c:v>
                </c:pt>
                <c:pt idx="21">
                  <c:v>131460</c:v>
                </c:pt>
                <c:pt idx="22">
                  <c:v>127891</c:v>
                </c:pt>
                <c:pt idx="23">
                  <c:v>127941</c:v>
                </c:pt>
                <c:pt idx="24">
                  <c:v>122572</c:v>
                </c:pt>
                <c:pt idx="25">
                  <c:v>114632</c:v>
                </c:pt>
                <c:pt idx="26">
                  <c:v>134128</c:v>
                </c:pt>
                <c:pt idx="27">
                  <c:v>132684</c:v>
                </c:pt>
                <c:pt idx="28">
                  <c:v>138339</c:v>
                </c:pt>
                <c:pt idx="29">
                  <c:v>136035</c:v>
                </c:pt>
                <c:pt idx="30">
                  <c:v>142789</c:v>
                </c:pt>
                <c:pt idx="31">
                  <c:v>146946</c:v>
                </c:pt>
                <c:pt idx="32">
                  <c:v>139102</c:v>
                </c:pt>
                <c:pt idx="33">
                  <c:v>148277</c:v>
                </c:pt>
                <c:pt idx="34">
                  <c:v>143266</c:v>
                </c:pt>
                <c:pt idx="35">
                  <c:v>135996</c:v>
                </c:pt>
                <c:pt idx="36">
                  <c:v>132562</c:v>
                </c:pt>
                <c:pt idx="37">
                  <c:v>123457</c:v>
                </c:pt>
                <c:pt idx="38">
                  <c:v>135586</c:v>
                </c:pt>
              </c:numCache>
            </c:numRef>
          </c:val>
          <c:smooth val="0"/>
        </c:ser>
        <c:ser>
          <c:idx val="7"/>
          <c:order val="7"/>
          <c:tx>
            <c:strRef>
              <c:f>'Kisker_F-E'!$O$2</c:f>
              <c:strCache>
                <c:ptCount val="1"/>
                <c:pt idx="0">
                  <c:v>Üzemanyag</c:v>
                </c:pt>
              </c:strCache>
            </c:strRef>
          </c:tx>
          <c:spPr>
            <a:ln w="38100" cap="rnd">
              <a:solidFill>
                <a:srgbClr val="FF0000"/>
              </a:solidFill>
              <a:round/>
            </a:ln>
            <a:effectLst/>
          </c:spPr>
          <c:marker>
            <c:symbol val="none"/>
          </c:marker>
          <c:cat>
            <c:multiLvlStrRef>
              <c:f>'Kisker_F-E'!$A$4:$B$42</c:f>
              <c:multiLvlStrCache>
                <c:ptCount val="39"/>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pt idx="36">
                    <c:v>01</c:v>
                  </c:pt>
                  <c:pt idx="37">
                    <c:v>02</c:v>
                  </c:pt>
                  <c:pt idx="38">
                    <c:v>03</c:v>
                  </c:pt>
                </c:lvl>
                <c:lvl>
                  <c:pt idx="0">
                    <c:v>2015</c:v>
                  </c:pt>
                  <c:pt idx="12">
                    <c:v>2016</c:v>
                  </c:pt>
                  <c:pt idx="24">
                    <c:v>2017</c:v>
                  </c:pt>
                  <c:pt idx="36">
                    <c:v>2018</c:v>
                  </c:pt>
                </c:lvl>
              </c:multiLvlStrCache>
            </c:multiLvlStrRef>
          </c:cat>
          <c:val>
            <c:numRef>
              <c:f>'Kisker_F-E'!$O$4:$O$42</c:f>
              <c:numCache>
                <c:formatCode>#,##0</c:formatCode>
                <c:ptCount val="39"/>
                <c:pt idx="0">
                  <c:v>98813</c:v>
                </c:pt>
                <c:pt idx="1">
                  <c:v>99234</c:v>
                </c:pt>
                <c:pt idx="2">
                  <c:v>121788</c:v>
                </c:pt>
                <c:pt idx="3">
                  <c:v>130467</c:v>
                </c:pt>
                <c:pt idx="4">
                  <c:v>132368</c:v>
                </c:pt>
                <c:pt idx="5">
                  <c:v>137146</c:v>
                </c:pt>
                <c:pt idx="6">
                  <c:v>157899</c:v>
                </c:pt>
                <c:pt idx="7">
                  <c:v>146617</c:v>
                </c:pt>
                <c:pt idx="8">
                  <c:v>135889</c:v>
                </c:pt>
                <c:pt idx="9">
                  <c:v>133126</c:v>
                </c:pt>
                <c:pt idx="10">
                  <c:v>127166</c:v>
                </c:pt>
                <c:pt idx="11">
                  <c:v>112375</c:v>
                </c:pt>
                <c:pt idx="12">
                  <c:v>97613</c:v>
                </c:pt>
                <c:pt idx="13">
                  <c:v>96150</c:v>
                </c:pt>
                <c:pt idx="14">
                  <c:v>108989</c:v>
                </c:pt>
                <c:pt idx="15">
                  <c:v>120416</c:v>
                </c:pt>
                <c:pt idx="16">
                  <c:v>127091</c:v>
                </c:pt>
                <c:pt idx="17">
                  <c:v>127291</c:v>
                </c:pt>
                <c:pt idx="18">
                  <c:v>140827</c:v>
                </c:pt>
                <c:pt idx="19">
                  <c:v>139591</c:v>
                </c:pt>
                <c:pt idx="20">
                  <c:v>140604</c:v>
                </c:pt>
                <c:pt idx="21">
                  <c:v>136899</c:v>
                </c:pt>
                <c:pt idx="22">
                  <c:v>132969</c:v>
                </c:pt>
                <c:pt idx="23">
                  <c:v>125131</c:v>
                </c:pt>
                <c:pt idx="24">
                  <c:v>120855</c:v>
                </c:pt>
                <c:pt idx="25">
                  <c:v>112932</c:v>
                </c:pt>
                <c:pt idx="26">
                  <c:v>131112</c:v>
                </c:pt>
                <c:pt idx="27">
                  <c:v>133711</c:v>
                </c:pt>
                <c:pt idx="28">
                  <c:v>139317</c:v>
                </c:pt>
                <c:pt idx="29">
                  <c:v>132955</c:v>
                </c:pt>
                <c:pt idx="30">
                  <c:v>146333</c:v>
                </c:pt>
                <c:pt idx="31">
                  <c:v>151442</c:v>
                </c:pt>
                <c:pt idx="32">
                  <c:v>146821</c:v>
                </c:pt>
                <c:pt idx="33">
                  <c:v>148667</c:v>
                </c:pt>
                <c:pt idx="34">
                  <c:v>145947</c:v>
                </c:pt>
                <c:pt idx="35">
                  <c:v>129901</c:v>
                </c:pt>
                <c:pt idx="36">
                  <c:v>128962</c:v>
                </c:pt>
                <c:pt idx="37">
                  <c:v>121703</c:v>
                </c:pt>
                <c:pt idx="38">
                  <c:v>133675</c:v>
                </c:pt>
              </c:numCache>
            </c:numRef>
          </c:val>
          <c:smooth val="0"/>
        </c:ser>
        <c:dLbls>
          <c:showLegendKey val="0"/>
          <c:showVal val="0"/>
          <c:showCatName val="0"/>
          <c:showSerName val="0"/>
          <c:showPercent val="0"/>
          <c:showBubbleSize val="0"/>
        </c:dLbls>
        <c:smooth val="0"/>
        <c:axId val="155322856"/>
        <c:axId val="155331432"/>
        <c:extLst>
          <c:ext xmlns:c15="http://schemas.microsoft.com/office/drawing/2012/chart" uri="{02D57815-91ED-43cb-92C2-25804820EDAC}">
            <c15:filteredLineSeries>
              <c15:ser>
                <c:idx val="0"/>
                <c:order val="0"/>
                <c:tx>
                  <c:strRef>
                    <c:extLst>
                      <c:ext uri="{02D57815-91ED-43cb-92C2-25804820EDAC}">
                        <c15:formulaRef>
                          <c15:sqref>'Kisker_F-OPG'!$P$2</c15:sqref>
                        </c15:formulaRef>
                      </c:ext>
                    </c:extLst>
                    <c:strCache>
                      <c:ptCount val="1"/>
                      <c:pt idx="0">
                        <c:v>Kiskeres-kedelem 
+
üzemanyag</c:v>
                      </c:pt>
                    </c:strCache>
                  </c:strRef>
                </c:tx>
                <c:spPr>
                  <a:ln w="28575" cap="rnd">
                    <a:solidFill>
                      <a:schemeClr val="accent1"/>
                    </a:solidFill>
                    <a:round/>
                  </a:ln>
                  <a:effectLst/>
                </c:spPr>
                <c:marker>
                  <c:symbol val="none"/>
                </c:marker>
                <c:cat>
                  <c:multiLvlStrRef>
                    <c:extLst>
                      <c:ext uri="{02D57815-91ED-43cb-92C2-25804820EDAC}">
                        <c15:formulaRef>
                          <c15:sqref>'Kisker_F-E'!$A$4:$B$42</c15:sqref>
                        </c15:formulaRef>
                      </c:ext>
                    </c:extLst>
                    <c:multiLvlStrCache>
                      <c:ptCount val="39"/>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pt idx="36">
                          <c:v>01</c:v>
                        </c:pt>
                        <c:pt idx="37">
                          <c:v>02</c:v>
                        </c:pt>
                        <c:pt idx="38">
                          <c:v>03</c:v>
                        </c:pt>
                      </c:lvl>
                      <c:lvl>
                        <c:pt idx="0">
                          <c:v>2015</c:v>
                        </c:pt>
                        <c:pt idx="12">
                          <c:v>2016</c:v>
                        </c:pt>
                        <c:pt idx="24">
                          <c:v>2017</c:v>
                        </c:pt>
                        <c:pt idx="36">
                          <c:v>2018</c:v>
                        </c:pt>
                      </c:lvl>
                    </c:multiLvlStrCache>
                  </c:multiLvlStrRef>
                </c:cat>
                <c:val>
                  <c:numRef>
                    <c:extLst>
                      <c:ext uri="{02D57815-91ED-43cb-92C2-25804820EDAC}">
                        <c15:formulaRef>
                          <c15:sqref>'Kisker_F-OPG'!$P$4:$P$39</c15:sqref>
                        </c15:formulaRef>
                      </c:ext>
                    </c:extLst>
                    <c:numCache>
                      <c:formatCode>#,##0</c:formatCode>
                      <c:ptCount val="36"/>
                      <c:pt idx="0">
                        <c:v>613078.91806877335</c:v>
                      </c:pt>
                      <c:pt idx="1">
                        <c:v>602057.97039782337</c:v>
                      </c:pt>
                      <c:pt idx="2">
                        <c:v>718503.24963331525</c:v>
                      </c:pt>
                      <c:pt idx="3">
                        <c:v>728928.47854659229</c:v>
                      </c:pt>
                      <c:pt idx="4">
                        <c:v>726980.95432948845</c:v>
                      </c:pt>
                      <c:pt idx="5">
                        <c:v>759913.42192330258</c:v>
                      </c:pt>
                      <c:pt idx="6">
                        <c:v>805564.16580295889</c:v>
                      </c:pt>
                      <c:pt idx="7">
                        <c:v>790875.64238612447</c:v>
                      </c:pt>
                      <c:pt idx="8">
                        <c:v>757680.33000104199</c:v>
                      </c:pt>
                      <c:pt idx="9">
                        <c:v>807894.04869340407</c:v>
                      </c:pt>
                      <c:pt idx="10">
                        <c:v>772499.5855717418</c:v>
                      </c:pt>
                      <c:pt idx="11">
                        <c:v>931677.15882559528</c:v>
                      </c:pt>
                      <c:pt idx="12">
                        <c:v>631209</c:v>
                      </c:pt>
                      <c:pt idx="13">
                        <c:v>642185</c:v>
                      </c:pt>
                      <c:pt idx="14">
                        <c:v>744052</c:v>
                      </c:pt>
                      <c:pt idx="15">
                        <c:v>761242</c:v>
                      </c:pt>
                      <c:pt idx="16">
                        <c:v>769269</c:v>
                      </c:pt>
                      <c:pt idx="17">
                        <c:v>796864</c:v>
                      </c:pt>
                      <c:pt idx="18">
                        <c:v>812303</c:v>
                      </c:pt>
                      <c:pt idx="19">
                        <c:v>826836</c:v>
                      </c:pt>
                      <c:pt idx="20">
                        <c:v>790047</c:v>
                      </c:pt>
                      <c:pt idx="21">
                        <c:v>835824</c:v>
                      </c:pt>
                      <c:pt idx="22">
                        <c:v>814260</c:v>
                      </c:pt>
                      <c:pt idx="23">
                        <c:v>977547</c:v>
                      </c:pt>
                      <c:pt idx="24">
                        <c:v>695944</c:v>
                      </c:pt>
                      <c:pt idx="25">
                        <c:v>673092</c:v>
                      </c:pt>
                      <c:pt idx="26">
                        <c:v>807042</c:v>
                      </c:pt>
                      <c:pt idx="27">
                        <c:v>811746</c:v>
                      </c:pt>
                      <c:pt idx="28">
                        <c:v>841351</c:v>
                      </c:pt>
                      <c:pt idx="29">
                        <c:v>849757</c:v>
                      </c:pt>
                      <c:pt idx="30">
                        <c:v>859010</c:v>
                      </c:pt>
                      <c:pt idx="31">
                        <c:v>881582</c:v>
                      </c:pt>
                      <c:pt idx="32">
                        <c:v>854417</c:v>
                      </c:pt>
                      <c:pt idx="33">
                        <c:v>886189</c:v>
                      </c:pt>
                      <c:pt idx="34">
                        <c:v>894059</c:v>
                      </c:pt>
                      <c:pt idx="35">
                        <c:v>1052616</c:v>
                      </c:pt>
                    </c:numCache>
                  </c:numRef>
                </c:val>
                <c:smooth val="0"/>
              </c15:ser>
            </c15:filteredLineSeries>
            <c15:filteredLineSeries>
              <c15:ser>
                <c:idx val="1"/>
                <c:order val="1"/>
                <c:tx>
                  <c:strRef>
                    <c:extLst xmlns:c15="http://schemas.microsoft.com/office/drawing/2012/chart">
                      <c:ext xmlns:c15="http://schemas.microsoft.com/office/drawing/2012/chart" uri="{02D57815-91ED-43cb-92C2-25804820EDAC}">
                        <c15:formulaRef>
                          <c15:sqref>'Kisker_F-E'!$P$2</c15:sqref>
                        </c15:formulaRef>
                      </c:ext>
                    </c:extLst>
                    <c:strCache>
                      <c:ptCount val="1"/>
                      <c:pt idx="0">
                        <c:v>Kiskeres-kedelem 
+
üzemanyag</c:v>
                      </c:pt>
                    </c:strCache>
                  </c:strRef>
                </c:tx>
                <c:spPr>
                  <a:ln w="28575" cap="rnd">
                    <a:solidFill>
                      <a:schemeClr val="accent2"/>
                    </a:solidFill>
                    <a:round/>
                  </a:ln>
                  <a:effectLst/>
                </c:spPr>
                <c:marker>
                  <c:symbol val="none"/>
                </c:marker>
                <c:cat>
                  <c:multiLvlStrRef>
                    <c:extLst xmlns:c15="http://schemas.microsoft.com/office/drawing/2012/chart">
                      <c:ext xmlns:c15="http://schemas.microsoft.com/office/drawing/2012/chart" uri="{02D57815-91ED-43cb-92C2-25804820EDAC}">
                        <c15:formulaRef>
                          <c15:sqref>'Kisker_F-E'!$A$4:$B$42</c15:sqref>
                        </c15:formulaRef>
                      </c:ext>
                    </c:extLst>
                    <c:multiLvlStrCache>
                      <c:ptCount val="39"/>
                      <c:lvl>
                        <c:pt idx="0">
                          <c:v>01</c:v>
                        </c:pt>
                        <c:pt idx="1">
                          <c:v>02</c:v>
                        </c:pt>
                        <c:pt idx="2">
                          <c:v>03</c:v>
                        </c:pt>
                        <c:pt idx="3">
                          <c:v>04</c:v>
                        </c:pt>
                        <c:pt idx="4">
                          <c:v>05</c:v>
                        </c:pt>
                        <c:pt idx="5">
                          <c:v>06</c:v>
                        </c:pt>
                        <c:pt idx="6">
                          <c:v>07</c:v>
                        </c:pt>
                        <c:pt idx="7">
                          <c:v>08</c:v>
                        </c:pt>
                        <c:pt idx="8">
                          <c:v>09</c:v>
                        </c:pt>
                        <c:pt idx="9">
                          <c:v>10</c:v>
                        </c:pt>
                        <c:pt idx="10">
                          <c:v>11</c:v>
                        </c:pt>
                        <c:pt idx="11">
                          <c:v>12</c:v>
                        </c:pt>
                        <c:pt idx="12">
                          <c:v>01</c:v>
                        </c:pt>
                        <c:pt idx="13">
                          <c:v>02</c:v>
                        </c:pt>
                        <c:pt idx="14">
                          <c:v>03</c:v>
                        </c:pt>
                        <c:pt idx="15">
                          <c:v>04</c:v>
                        </c:pt>
                        <c:pt idx="16">
                          <c:v>05</c:v>
                        </c:pt>
                        <c:pt idx="17">
                          <c:v>06</c:v>
                        </c:pt>
                        <c:pt idx="18">
                          <c:v>07</c:v>
                        </c:pt>
                        <c:pt idx="19">
                          <c:v>08</c:v>
                        </c:pt>
                        <c:pt idx="20">
                          <c:v>09</c:v>
                        </c:pt>
                        <c:pt idx="21">
                          <c:v>10</c:v>
                        </c:pt>
                        <c:pt idx="22">
                          <c:v>11</c:v>
                        </c:pt>
                        <c:pt idx="23">
                          <c:v>12</c:v>
                        </c:pt>
                        <c:pt idx="24">
                          <c:v>01</c:v>
                        </c:pt>
                        <c:pt idx="25">
                          <c:v>02</c:v>
                        </c:pt>
                        <c:pt idx="26">
                          <c:v>03</c:v>
                        </c:pt>
                        <c:pt idx="27">
                          <c:v>04</c:v>
                        </c:pt>
                        <c:pt idx="28">
                          <c:v>05</c:v>
                        </c:pt>
                        <c:pt idx="29">
                          <c:v>06</c:v>
                        </c:pt>
                        <c:pt idx="30">
                          <c:v>07</c:v>
                        </c:pt>
                        <c:pt idx="31">
                          <c:v>08</c:v>
                        </c:pt>
                        <c:pt idx="32">
                          <c:v>09</c:v>
                        </c:pt>
                        <c:pt idx="33">
                          <c:v>10</c:v>
                        </c:pt>
                        <c:pt idx="34">
                          <c:v>11</c:v>
                        </c:pt>
                        <c:pt idx="35">
                          <c:v>12</c:v>
                        </c:pt>
                        <c:pt idx="36">
                          <c:v>01</c:v>
                        </c:pt>
                        <c:pt idx="37">
                          <c:v>02</c:v>
                        </c:pt>
                        <c:pt idx="38">
                          <c:v>03</c:v>
                        </c:pt>
                      </c:lvl>
                      <c:lvl>
                        <c:pt idx="0">
                          <c:v>2015</c:v>
                        </c:pt>
                        <c:pt idx="12">
                          <c:v>2016</c:v>
                        </c:pt>
                        <c:pt idx="24">
                          <c:v>2017</c:v>
                        </c:pt>
                        <c:pt idx="36">
                          <c:v>2018</c:v>
                        </c:pt>
                      </c:lvl>
                    </c:multiLvlStrCache>
                  </c:multiLvlStrRef>
                </c:cat>
                <c:val>
                  <c:numRef>
                    <c:extLst xmlns:c15="http://schemas.microsoft.com/office/drawing/2012/chart">
                      <c:ext xmlns:c15="http://schemas.microsoft.com/office/drawing/2012/chart" uri="{02D57815-91ED-43cb-92C2-25804820EDAC}">
                        <c15:formulaRef>
                          <c15:sqref>'Kisker_F-E'!$P$4:$P$39</c15:sqref>
                        </c15:formulaRef>
                      </c:ext>
                    </c:extLst>
                    <c:numCache>
                      <c:formatCode>#,##0</c:formatCode>
                      <c:ptCount val="36"/>
                      <c:pt idx="0">
                        <c:v>626096</c:v>
                      </c:pt>
                      <c:pt idx="1">
                        <c:v>613483</c:v>
                      </c:pt>
                      <c:pt idx="2">
                        <c:v>730671</c:v>
                      </c:pt>
                      <c:pt idx="3">
                        <c:v>751877</c:v>
                      </c:pt>
                      <c:pt idx="4">
                        <c:v>744676</c:v>
                      </c:pt>
                      <c:pt idx="5">
                        <c:v>776886</c:v>
                      </c:pt>
                      <c:pt idx="6">
                        <c:v>843303</c:v>
                      </c:pt>
                      <c:pt idx="7">
                        <c:v>817745</c:v>
                      </c:pt>
                      <c:pt idx="8">
                        <c:v>792019</c:v>
                      </c:pt>
                      <c:pt idx="9">
                        <c:v>824929</c:v>
                      </c:pt>
                      <c:pt idx="10">
                        <c:v>800068</c:v>
                      </c:pt>
                      <c:pt idx="11">
                        <c:v>956674</c:v>
                      </c:pt>
                      <c:pt idx="12">
                        <c:v>644477</c:v>
                      </c:pt>
                      <c:pt idx="13">
                        <c:v>654598</c:v>
                      </c:pt>
                      <c:pt idx="14">
                        <c:v>756204</c:v>
                      </c:pt>
                      <c:pt idx="15">
                        <c:v>783707</c:v>
                      </c:pt>
                      <c:pt idx="16">
                        <c:v>787312</c:v>
                      </c:pt>
                      <c:pt idx="17">
                        <c:v>813712</c:v>
                      </c:pt>
                      <c:pt idx="18">
                        <c:v>848352</c:v>
                      </c:pt>
                      <c:pt idx="19">
                        <c:v>854828</c:v>
                      </c:pt>
                      <c:pt idx="20">
                        <c:v>826163</c:v>
                      </c:pt>
                      <c:pt idx="21">
                        <c:v>852557</c:v>
                      </c:pt>
                      <c:pt idx="22">
                        <c:v>842630</c:v>
                      </c:pt>
                      <c:pt idx="23">
                        <c:v>1002963</c:v>
                      </c:pt>
                      <c:pt idx="24">
                        <c:v>707571</c:v>
                      </c:pt>
                      <c:pt idx="25">
                        <c:v>694189</c:v>
                      </c:pt>
                      <c:pt idx="26">
                        <c:v>823455</c:v>
                      </c:pt>
                      <c:pt idx="27">
                        <c:v>830805</c:v>
                      </c:pt>
                      <c:pt idx="28">
                        <c:v>854334</c:v>
                      </c:pt>
                      <c:pt idx="29">
                        <c:v>872004</c:v>
                      </c:pt>
                      <c:pt idx="30">
                        <c:v>901347</c:v>
                      </c:pt>
                      <c:pt idx="31">
                        <c:v>922117</c:v>
                      </c:pt>
                      <c:pt idx="32">
                        <c:v>897861</c:v>
                      </c:pt>
                      <c:pt idx="33">
                        <c:v>925389</c:v>
                      </c:pt>
                      <c:pt idx="34">
                        <c:v>925394</c:v>
                      </c:pt>
                      <c:pt idx="35">
                        <c:v>1071943</c:v>
                      </c:pt>
                    </c:numCache>
                  </c:numRef>
                </c:val>
                <c:smooth val="0"/>
              </c15:ser>
            </c15:filteredLineSeries>
          </c:ext>
        </c:extLst>
      </c:lineChart>
      <c:catAx>
        <c:axId val="155322856"/>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55331432"/>
        <c:crosses val="autoZero"/>
        <c:auto val="1"/>
        <c:lblAlgn val="ctr"/>
        <c:lblOffset val="100"/>
        <c:noMultiLvlLbl val="0"/>
      </c:catAx>
      <c:valAx>
        <c:axId val="155331432"/>
        <c:scaling>
          <c:orientation val="minMax"/>
          <c:max val="500000"/>
          <c:min val="0"/>
        </c:scaling>
        <c:delete val="0"/>
        <c:axPos val="l"/>
        <c:majorGridlines>
          <c:spPr>
            <a:ln w="9525" cap="flat" cmpd="sng" algn="ctr">
              <a:solidFill>
                <a:schemeClr val="tx1">
                  <a:lumMod val="15000"/>
                  <a:lumOff val="85000"/>
                </a:schemeClr>
              </a:solidFill>
              <a:round/>
            </a:ln>
            <a:effectLst/>
          </c:spPr>
        </c:majorGridlines>
        <c:title>
          <c:tx>
            <c:rich>
              <a:bodyPr rot="0" spcFirstLastPara="1" vertOverflow="ellipsis"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milli</a:t>
                </a:r>
                <a:r>
                  <a:rPr lang="hu-HU"/>
                  <a:t>on</a:t>
                </a:r>
                <a:r>
                  <a:rPr lang="en-US"/>
                  <a:t> </a:t>
                </a:r>
                <a:r>
                  <a:rPr lang="hu-HU"/>
                  <a:t>HU</a:t>
                </a:r>
                <a:r>
                  <a:rPr lang="en-US"/>
                  <a:t>F</a:t>
                </a:r>
              </a:p>
            </c:rich>
          </c:tx>
          <c:layout>
            <c:manualLayout>
              <c:xMode val="edge"/>
              <c:yMode val="edge"/>
              <c:x val="7.7390823659480379E-3"/>
              <c:y val="8.2216042697265068E-2"/>
            </c:manualLayout>
          </c:layout>
          <c:overlay val="0"/>
          <c:spPr>
            <a:noFill/>
            <a:ln>
              <a:noFill/>
            </a:ln>
            <a:effectLst/>
          </c:spPr>
        </c:title>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hu-HU"/>
          </a:p>
        </c:txPr>
        <c:crossAx val="155322856"/>
        <c:crosses val="autoZero"/>
        <c:crossBetween val="between"/>
      </c:valAx>
      <c:spPr>
        <a:noFill/>
        <a:ln cap="rnd">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hu-HU"/>
    </a:p>
  </c:txPr>
  <c:externalData r:id="rId1">
    <c:autoUpdate val="0"/>
  </c:externalData>
  <c:userShapes r:id="rId2"/>
</c:chartSpace>
</file>

<file path=word/drawings/drawing1.xml><?xml version="1.0" encoding="utf-8"?>
<c:userShapes xmlns:c="http://schemas.openxmlformats.org/drawingml/2006/chart">
  <cdr:relSizeAnchor xmlns:cdr="http://schemas.openxmlformats.org/drawingml/2006/chartDrawing">
    <cdr:from>
      <cdr:x>0.06716</cdr:x>
      <cdr:y>0.19703</cdr:y>
    </cdr:from>
    <cdr:to>
      <cdr:x>0.20647</cdr:x>
      <cdr:y>0.2881</cdr:y>
    </cdr:to>
    <cdr:sp macro="" textlink="">
      <cdr:nvSpPr>
        <cdr:cNvPr id="4" name="Szövegdoboz 3"/>
        <cdr:cNvSpPr txBox="1"/>
      </cdr:nvSpPr>
      <cdr:spPr>
        <a:xfrm xmlns:a="http://schemas.openxmlformats.org/drawingml/2006/main">
          <a:off x="771525" y="1009650"/>
          <a:ext cx="1600200" cy="4667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hu-HU" sz="1100"/>
        </a:p>
      </cdr:txBody>
    </cdr:sp>
  </cdr:relSizeAnchor>
  <cdr:relSizeAnchor xmlns:cdr="http://schemas.openxmlformats.org/drawingml/2006/chartDrawing">
    <cdr:from>
      <cdr:x>0.06503</cdr:x>
      <cdr:y>0.3054</cdr:y>
    </cdr:from>
    <cdr:to>
      <cdr:x>0.28527</cdr:x>
      <cdr:y>0.36116</cdr:y>
    </cdr:to>
    <cdr:sp macro="" textlink="">
      <cdr:nvSpPr>
        <cdr:cNvPr id="5" name="Szövegdoboz 4"/>
        <cdr:cNvSpPr txBox="1"/>
      </cdr:nvSpPr>
      <cdr:spPr>
        <a:xfrm xmlns:a="http://schemas.openxmlformats.org/drawingml/2006/main">
          <a:off x="399548" y="1332276"/>
          <a:ext cx="1353051" cy="243251"/>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b="1"/>
            <a:t>Food</a:t>
          </a:r>
        </a:p>
      </cdr:txBody>
    </cdr:sp>
  </cdr:relSizeAnchor>
  <cdr:relSizeAnchor xmlns:cdr="http://schemas.openxmlformats.org/drawingml/2006/chartDrawing">
    <cdr:from>
      <cdr:x>0.05491</cdr:x>
      <cdr:y>0.44542</cdr:y>
    </cdr:from>
    <cdr:to>
      <cdr:x>0.27907</cdr:x>
      <cdr:y>0.50304</cdr:y>
    </cdr:to>
    <cdr:sp macro="" textlink="">
      <cdr:nvSpPr>
        <cdr:cNvPr id="6" name="Szövegdoboz 5"/>
        <cdr:cNvSpPr txBox="1"/>
      </cdr:nvSpPr>
      <cdr:spPr>
        <a:xfrm xmlns:a="http://schemas.openxmlformats.org/drawingml/2006/main">
          <a:off x="337361" y="2070391"/>
          <a:ext cx="1377139" cy="26782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b="1"/>
            <a:t>Non-food</a:t>
          </a:r>
        </a:p>
      </cdr:txBody>
    </cdr:sp>
  </cdr:relSizeAnchor>
  <cdr:relSizeAnchor xmlns:cdr="http://schemas.openxmlformats.org/drawingml/2006/chartDrawing">
    <cdr:from>
      <cdr:x>0.06421</cdr:x>
      <cdr:y>0.6356</cdr:y>
    </cdr:from>
    <cdr:to>
      <cdr:x>0.24341</cdr:x>
      <cdr:y>0.69508</cdr:y>
    </cdr:to>
    <cdr:sp macro="" textlink="">
      <cdr:nvSpPr>
        <cdr:cNvPr id="7" name="Szövegdoboz 6"/>
        <cdr:cNvSpPr txBox="1"/>
      </cdr:nvSpPr>
      <cdr:spPr>
        <a:xfrm xmlns:a="http://schemas.openxmlformats.org/drawingml/2006/main">
          <a:off x="394511" y="2772771"/>
          <a:ext cx="1100914" cy="25947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hu-HU" sz="1100" b="1"/>
            <a:t>Fuel</a:t>
          </a:r>
        </a:p>
      </cdr:txBody>
    </cdr:sp>
  </cdr:relSizeAnchor>
</c:userShape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757</Words>
  <Characters>5231</Characters>
  <Application>Microsoft Office Word</Application>
  <DocSecurity>0</DocSecurity>
  <Lines>43</Lines>
  <Paragraphs>11</Paragraphs>
  <ScaleCrop>false</ScaleCrop>
  <HeadingPairs>
    <vt:vector size="2" baseType="variant">
      <vt:variant>
        <vt:lpstr>Cím</vt:lpstr>
      </vt:variant>
      <vt:variant>
        <vt:i4>1</vt:i4>
      </vt:variant>
    </vt:vector>
  </HeadingPairs>
  <TitlesOfParts>
    <vt:vector size="1" baseType="lpstr">
      <vt:lpstr/>
    </vt:vector>
  </TitlesOfParts>
  <Company>KSH</Company>
  <LinksUpToDate>false</LinksUpToDate>
  <CharactersWithSpaces>5977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Andics Ágnes</dc:creator>
  <cp:keywords/>
  <dc:description/>
  <cp:lastModifiedBy>Andics Ágnes</cp:lastModifiedBy>
  <cp:revision>2</cp:revision>
  <dcterms:created xsi:type="dcterms:W3CDTF">2018-10-10T09:08:00Z</dcterms:created>
  <dcterms:modified xsi:type="dcterms:W3CDTF">2018-10-10T09:08:00Z</dcterms:modified>
</cp:coreProperties>
</file>