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AFE" w:rsidRPr="00E00932" w:rsidRDefault="00914362" w:rsidP="00EC1557">
      <w:pPr>
        <w:pStyle w:val="aff1"/>
        <w:spacing w:before="0" w:afterLines="240" w:after="576"/>
      </w:pPr>
      <w:bookmarkStart w:id="0" w:name="_GoBack"/>
      <w:bookmarkEnd w:id="0"/>
      <w:r w:rsidRPr="00E00932">
        <w:t xml:space="preserve">A </w:t>
      </w:r>
      <w:r w:rsidR="00CD0B4F" w:rsidRPr="00E00932">
        <w:t>method for minim</w:t>
      </w:r>
      <w:r w:rsidRPr="00E00932">
        <w:t>izing the residual term of the</w:t>
      </w:r>
      <w:r w:rsidR="009249BB" w:rsidRPr="00E00932">
        <w:t xml:space="preserve"> decomposable</w:t>
      </w:r>
      <w:r w:rsidR="00B11684" w:rsidRPr="00E00932">
        <w:t xml:space="preserve"> Gini </w:t>
      </w:r>
      <w:r w:rsidR="009249BB" w:rsidRPr="00E00932">
        <w:t>i</w:t>
      </w:r>
      <w:r w:rsidR="00B11684" w:rsidRPr="00E00932">
        <w:t>ndex</w:t>
      </w:r>
      <w:r w:rsidR="00297C29" w:rsidRPr="00E00932">
        <w:t>.</w:t>
      </w:r>
    </w:p>
    <w:p w:rsidR="00B11684" w:rsidRPr="00E00932" w:rsidRDefault="00B11684" w:rsidP="00EC1557">
      <w:pPr>
        <w:spacing w:afterLines="240" w:after="576"/>
        <w:rPr>
          <w:b/>
          <w:u w:val="single"/>
        </w:rPr>
      </w:pPr>
    </w:p>
    <w:p w:rsidR="00243A2C" w:rsidRPr="00E00932" w:rsidRDefault="00243A2C" w:rsidP="00EC1557">
      <w:pPr>
        <w:spacing w:afterLines="240" w:after="576"/>
      </w:pPr>
      <w:r w:rsidRPr="00E00932">
        <w:rPr>
          <w:b/>
          <w:u w:val="single"/>
        </w:rPr>
        <w:t>Keywords</w:t>
      </w:r>
      <w:r w:rsidRPr="00E00932">
        <w:rPr>
          <w:b/>
        </w:rPr>
        <w:t>:</w:t>
      </w:r>
      <w:r w:rsidRPr="00E00932">
        <w:t xml:space="preserve"> </w:t>
      </w:r>
      <w:r w:rsidR="00B11684" w:rsidRPr="00E00932">
        <w:t xml:space="preserve">Decomposition of the Gini Index, </w:t>
      </w:r>
      <w:r w:rsidR="009249BB" w:rsidRPr="00E00932">
        <w:t xml:space="preserve">between groups inequality, within groups inequality, </w:t>
      </w:r>
      <w:r w:rsidR="00B11684" w:rsidRPr="00E00932">
        <w:t>small sample bias</w:t>
      </w:r>
      <w:r w:rsidR="009249BB" w:rsidRPr="00E00932">
        <w:t>.</w:t>
      </w:r>
      <w:r w:rsidR="009A42E0">
        <w:t xml:space="preserve"> </w:t>
      </w:r>
    </w:p>
    <w:p w:rsidR="009249BB" w:rsidRPr="00F86244" w:rsidRDefault="009249BB" w:rsidP="00EC1557">
      <w:pPr>
        <w:spacing w:afterLines="240" w:after="576"/>
        <w:rPr>
          <w:lang w:val="en-US"/>
        </w:rPr>
      </w:pPr>
      <w:r w:rsidRPr="00E00932">
        <w:t xml:space="preserve">The </w:t>
      </w:r>
      <w:r w:rsidR="00914362" w:rsidRPr="00E00932">
        <w:t xml:space="preserve">Gini </w:t>
      </w:r>
      <w:r w:rsidRPr="00E00932">
        <w:t>index</w:t>
      </w:r>
      <w:r w:rsidR="00914362" w:rsidRPr="00E00932">
        <w:t xml:space="preserve"> of income inequality </w:t>
      </w:r>
      <w:r w:rsidR="00DF766B" w:rsidRPr="00E00932">
        <w:t>for grouped data</w:t>
      </w:r>
      <w:r w:rsidR="007E7ED5" w:rsidRPr="00E00932">
        <w:t>,</w:t>
      </w:r>
      <w:r w:rsidR="00DF766B" w:rsidRPr="00E00932">
        <w:t xml:space="preserve"> </w:t>
      </w:r>
      <w:r w:rsidR="00914362" w:rsidRPr="00E00932">
        <w:t xml:space="preserve">is decomposed into </w:t>
      </w:r>
      <w:r w:rsidRPr="00E00932">
        <w:t xml:space="preserve">the </w:t>
      </w:r>
      <w:r w:rsidR="00914362" w:rsidRPr="00E00932">
        <w:t xml:space="preserve">between groups and </w:t>
      </w:r>
      <w:r w:rsidRPr="00E00932">
        <w:t xml:space="preserve">the </w:t>
      </w:r>
      <w:r w:rsidR="00914362" w:rsidRPr="00E00932">
        <w:t>within groups inequality</w:t>
      </w:r>
      <w:r w:rsidRPr="00E00932">
        <w:t xml:space="preserve"> </w:t>
      </w:r>
      <w:r w:rsidR="00DF766B" w:rsidRPr="00E00932">
        <w:t>that arises</w:t>
      </w:r>
      <w:r w:rsidRPr="00E00932">
        <w:t xml:space="preserve"> between the</w:t>
      </w:r>
      <w:r w:rsidR="00DF766B" w:rsidRPr="00E00932">
        <w:t xml:space="preserve"> subgroups</w:t>
      </w:r>
      <w:r w:rsidR="00914362" w:rsidRPr="00E00932">
        <w:t>.</w:t>
      </w:r>
      <w:r w:rsidRPr="00E00932">
        <w:t xml:space="preserve"> In case that the subgroup income range</w:t>
      </w:r>
      <w:r w:rsidR="00260158">
        <w:t>s</w:t>
      </w:r>
      <w:r w:rsidRPr="00E00932">
        <w:t xml:space="preserve"> overlap</w:t>
      </w:r>
      <w:r w:rsidR="00DF766B" w:rsidRPr="00E00932">
        <w:t>,</w:t>
      </w:r>
      <w:r w:rsidRPr="00E00932">
        <w:t xml:space="preserve"> the decomposition of</w:t>
      </w:r>
      <w:r w:rsidR="00DF766B" w:rsidRPr="00E00932">
        <w:t xml:space="preserve"> the Gini index obtains as the sum of three terms, the between</w:t>
      </w:r>
      <w:r w:rsidR="0041220D">
        <w:t xml:space="preserve"> groups</w:t>
      </w:r>
      <w:r w:rsidR="00DF766B" w:rsidRPr="00E00932">
        <w:t xml:space="preserve"> index, the within </w:t>
      </w:r>
      <w:r w:rsidR="0041220D">
        <w:t xml:space="preserve">group </w:t>
      </w:r>
      <w:r w:rsidR="00DF766B" w:rsidRPr="00E00932">
        <w:t>index and the residual term. In this study we propose a method for reducing the</w:t>
      </w:r>
      <w:r w:rsidR="00FA112F" w:rsidRPr="00E00932">
        <w:t xml:space="preserve"> value of the Gini’s index </w:t>
      </w:r>
      <w:r w:rsidR="00DF766B" w:rsidRPr="00E00932">
        <w:t>residual term</w:t>
      </w:r>
      <w:r w:rsidR="00421BB1">
        <w:t>,</w:t>
      </w:r>
      <w:r w:rsidR="00DF766B" w:rsidRPr="00E00932">
        <w:t xml:space="preserve"> in case of overlapping. The proposed method </w:t>
      </w:r>
      <w:r w:rsidR="007E7ED5" w:rsidRPr="00E00932">
        <w:t>concerns the representation of Gini index as a matrix product</w:t>
      </w:r>
      <w:r w:rsidR="00005DFF">
        <w:t xml:space="preserve">. </w:t>
      </w:r>
      <w:r w:rsidR="0041220D">
        <w:t xml:space="preserve">We </w:t>
      </w:r>
      <w:r w:rsidR="00A251D5" w:rsidRPr="00A251D5">
        <w:t>study both the case of large subgroups and the case of small samples</w:t>
      </w:r>
      <w:r w:rsidR="00F86244">
        <w:t xml:space="preserve"> as </w:t>
      </w:r>
      <w:r w:rsidR="007E7ED5" w:rsidRPr="00E00932">
        <w:t>well</w:t>
      </w:r>
      <w:r w:rsidR="00FA112F" w:rsidRPr="00E00932">
        <w:t>.</w:t>
      </w:r>
      <w:r w:rsidR="00A251D5" w:rsidRPr="00A251D5">
        <w:rPr>
          <w:lang w:val="en-US"/>
        </w:rPr>
        <w:t xml:space="preserve"> </w:t>
      </w:r>
      <w:r w:rsidR="00A251D5">
        <w:rPr>
          <w:bCs/>
          <w:lang w:val="el-GR"/>
        </w:rPr>
        <w:t>Τ</w:t>
      </w:r>
      <w:r w:rsidR="00E00932" w:rsidRPr="00E00932">
        <w:rPr>
          <w:bCs/>
          <w:lang w:val="en-US"/>
        </w:rPr>
        <w:t xml:space="preserve">he </w:t>
      </w:r>
      <w:r w:rsidR="00F86244">
        <w:rPr>
          <w:bCs/>
        </w:rPr>
        <w:t xml:space="preserve">accurate </w:t>
      </w:r>
      <w:r w:rsidR="00E00932" w:rsidRPr="00E00932">
        <w:rPr>
          <w:bCs/>
          <w:lang w:val="en-US"/>
        </w:rPr>
        <w:t>calculation of the Gini Index based on data grouped by categories, commonly arises with income data, that are usually grouped for confidentiality purposes.</w:t>
      </w:r>
      <w:r w:rsidR="00C21136">
        <w:rPr>
          <w:bCs/>
          <w:lang w:val="en-US"/>
        </w:rPr>
        <w:t xml:space="preserve"> </w:t>
      </w:r>
    </w:p>
    <w:p w:rsidR="001B50CE" w:rsidRPr="00E00932" w:rsidRDefault="002012A8" w:rsidP="00EC1557">
      <w:pPr>
        <w:pStyle w:val="1"/>
        <w:spacing w:before="0" w:afterLines="240" w:after="576"/>
      </w:pPr>
      <w:r w:rsidRPr="00E00932">
        <w:t>Introduction</w:t>
      </w:r>
    </w:p>
    <w:p w:rsidR="00E70023" w:rsidRDefault="009249BB" w:rsidP="00E70023">
      <w:pPr>
        <w:pStyle w:val="Text1"/>
        <w:spacing w:after="0"/>
        <w:ind w:left="0"/>
      </w:pPr>
      <w:r w:rsidRPr="00E00932">
        <w:t>A decomposable inequality measure is defined as a measure such that the total inequality of a population can be broken down into</w:t>
      </w:r>
      <w:r w:rsidR="00F86244">
        <w:t xml:space="preserve"> </w:t>
      </w:r>
      <w:r w:rsidRPr="00E00932">
        <w:t xml:space="preserve">the inequality </w:t>
      </w:r>
      <w:r w:rsidR="00005DFF">
        <w:t xml:space="preserve">that </w:t>
      </w:r>
      <w:r w:rsidRPr="00E00932">
        <w:t xml:space="preserve">existing within subgroups of the population and the inequality </w:t>
      </w:r>
      <w:r w:rsidR="00005DFF">
        <w:t xml:space="preserve">that </w:t>
      </w:r>
      <w:r w:rsidRPr="00E00932">
        <w:t>existing betwee</w:t>
      </w:r>
      <w:r w:rsidR="00005DFF">
        <w:t>n</w:t>
      </w:r>
      <w:r w:rsidR="00563B06">
        <w:t xml:space="preserve"> subgroups</w:t>
      </w:r>
      <w:r w:rsidRPr="00E00932">
        <w:t>.</w:t>
      </w:r>
      <w:r w:rsidR="00C21136">
        <w:t xml:space="preserve"> </w:t>
      </w:r>
      <w:r w:rsidR="00751576">
        <w:t>Gini index of inequality can be expressed as a decomposable measure but i</w:t>
      </w:r>
      <w:r w:rsidR="00751576" w:rsidRPr="00E00932">
        <w:t>n case that the subgroup income range</w:t>
      </w:r>
      <w:r w:rsidR="00751576">
        <w:t>s</w:t>
      </w:r>
      <w:r w:rsidR="000B31BF">
        <w:t xml:space="preserve"> </w:t>
      </w:r>
      <w:r w:rsidR="00751576" w:rsidRPr="00E00932">
        <w:t>overlap, the decomposition of the Gini index obtains as the sum of three terms, the between</w:t>
      </w:r>
      <w:r w:rsidR="00751576">
        <w:t xml:space="preserve"> groups</w:t>
      </w:r>
      <w:r w:rsidR="00751576" w:rsidRPr="00E00932">
        <w:t xml:space="preserve"> index, the within </w:t>
      </w:r>
      <w:r w:rsidR="00751576">
        <w:t xml:space="preserve">group </w:t>
      </w:r>
      <w:r w:rsidR="00751576" w:rsidRPr="00E00932">
        <w:t xml:space="preserve">index and the residual term. </w:t>
      </w:r>
      <w:r w:rsidR="000B31BF">
        <w:t>Our main goal in this study</w:t>
      </w:r>
      <w:r w:rsidR="00D0037C">
        <w:t xml:space="preserve">, </w:t>
      </w:r>
      <w:r w:rsidR="000B31BF">
        <w:t>is to propose a correction that reduces the value of the residual term.</w:t>
      </w:r>
      <w:r w:rsidR="000B31BF" w:rsidRPr="000B31BF">
        <w:rPr>
          <w:lang w:val="en-US"/>
        </w:rPr>
        <w:t xml:space="preserve"> </w:t>
      </w:r>
      <w:r w:rsidR="000B31BF">
        <w:t>The correction concerns the</w:t>
      </w:r>
      <w:r w:rsidR="00DB66D2">
        <w:t xml:space="preserve"> inequality</w:t>
      </w:r>
      <w:r w:rsidR="000B31BF">
        <w:t xml:space="preserve"> between groups and the </w:t>
      </w:r>
      <w:r w:rsidR="00DB66D2">
        <w:t>inequality</w:t>
      </w:r>
      <w:r w:rsidR="000B31BF">
        <w:t xml:space="preserve"> within groups. </w:t>
      </w:r>
      <w:r w:rsidR="000B31BF">
        <w:rPr>
          <w:lang w:val="el-GR"/>
        </w:rPr>
        <w:t>Τ</w:t>
      </w:r>
      <w:r w:rsidR="000B31BF">
        <w:t xml:space="preserve">he impact of the methodology is </w:t>
      </w:r>
      <w:r w:rsidR="00005DFF">
        <w:t>examined</w:t>
      </w:r>
      <w:r w:rsidR="000B31BF">
        <w:t xml:space="preserve"> </w:t>
      </w:r>
      <w:r w:rsidR="00005DFF">
        <w:t>for</w:t>
      </w:r>
      <w:r w:rsidR="000B31BF">
        <w:t xml:space="preserve"> both large and small s</w:t>
      </w:r>
      <w:r w:rsidR="00971A54">
        <w:t>ubgroups</w:t>
      </w:r>
      <w:r w:rsidR="000B31BF" w:rsidRPr="000B31BF">
        <w:rPr>
          <w:lang w:val="en-US"/>
        </w:rPr>
        <w:t xml:space="preserve">. </w:t>
      </w:r>
      <w:r w:rsidR="00751576">
        <w:t>The s</w:t>
      </w:r>
      <w:r w:rsidR="00C21136">
        <w:t xml:space="preserve">econd section describes </w:t>
      </w:r>
      <w:r w:rsidR="00E70023">
        <w:rPr>
          <w:lang w:val="en-US"/>
        </w:rPr>
        <w:t>the decomposition of the Gini index</w:t>
      </w:r>
      <w:r w:rsidR="00005DFF">
        <w:rPr>
          <w:lang w:val="en-US"/>
        </w:rPr>
        <w:t xml:space="preserve"> that obtains as a matrix product and</w:t>
      </w:r>
      <w:r w:rsidR="00563B06">
        <w:t xml:space="preserve"> </w:t>
      </w:r>
      <w:r w:rsidR="00E70023">
        <w:t>the</w:t>
      </w:r>
      <w:r w:rsidR="00C21136">
        <w:t xml:space="preserve"> </w:t>
      </w:r>
      <w:r w:rsidR="00DB66D2">
        <w:t>proposed methodology</w:t>
      </w:r>
      <w:r w:rsidR="00124DA7">
        <w:t xml:space="preserve"> that lead</w:t>
      </w:r>
      <w:r w:rsidR="00971A54">
        <w:t>s</w:t>
      </w:r>
      <w:r w:rsidR="00124DA7">
        <w:t xml:space="preserve"> to the correction of the Gini </w:t>
      </w:r>
      <w:r w:rsidR="00971A54">
        <w:t>i</w:t>
      </w:r>
      <w:r w:rsidR="00124DA7">
        <w:t xml:space="preserve">ndex </w:t>
      </w:r>
      <w:r w:rsidR="00971A54">
        <w:t>while it</w:t>
      </w:r>
      <w:r w:rsidR="00124DA7">
        <w:t xml:space="preserve"> reduces the value of the residual term and the small error bias</w:t>
      </w:r>
      <w:r w:rsidR="00E70023">
        <w:t>.</w:t>
      </w:r>
    </w:p>
    <w:p w:rsidR="00EC1557" w:rsidRDefault="00751576" w:rsidP="00E70023">
      <w:pPr>
        <w:pStyle w:val="Text1"/>
        <w:spacing w:after="0"/>
        <w:ind w:left="0"/>
      </w:pPr>
      <w:r>
        <w:t>The third section</w:t>
      </w:r>
      <w:r w:rsidR="00124DA7">
        <w:t xml:space="preserve"> contains the </w:t>
      </w:r>
      <w:r w:rsidR="006516FF">
        <w:t>simulation results of the proposed method</w:t>
      </w:r>
      <w:r w:rsidR="00821761">
        <w:t>. We calculate the residual term before and after the correction for small an</w:t>
      </w:r>
      <w:r w:rsidR="00563B06">
        <w:t>d</w:t>
      </w:r>
      <w:r w:rsidR="00821761">
        <w:t xml:space="preserve"> large</w:t>
      </w:r>
      <w:r w:rsidR="00971A54">
        <w:t xml:space="preserve"> subgroups</w:t>
      </w:r>
      <w:r w:rsidR="00821761">
        <w:t xml:space="preserve"> and we compare the results </w:t>
      </w:r>
      <w:r w:rsidR="00971A54">
        <w:t>regarding</w:t>
      </w:r>
      <w:r w:rsidR="00821761">
        <w:t xml:space="preserve"> the value of the residual term. We also calculate the standard error and the </w:t>
      </w:r>
      <w:r w:rsidR="00971A54">
        <w:t xml:space="preserve"> corresponding </w:t>
      </w:r>
      <w:r w:rsidR="00821761">
        <w:t>confidence intervals.</w:t>
      </w:r>
    </w:p>
    <w:p w:rsidR="00EC1557" w:rsidRDefault="00751576" w:rsidP="00D00A57">
      <w:pPr>
        <w:pStyle w:val="Text1"/>
        <w:ind w:left="0"/>
      </w:pPr>
      <w:r>
        <w:t>The last section</w:t>
      </w:r>
      <w:r w:rsidR="006516FF">
        <w:t xml:space="preserve"> describes the conclusions and the contribution of the proposed method.</w:t>
      </w:r>
    </w:p>
    <w:p w:rsidR="00D00A57" w:rsidRPr="00E00932" w:rsidRDefault="00D00A57" w:rsidP="00D00A57">
      <w:pPr>
        <w:pStyle w:val="Text1"/>
        <w:spacing w:after="0"/>
        <w:ind w:left="0"/>
      </w:pPr>
    </w:p>
    <w:p w:rsidR="00BC6AFE" w:rsidRDefault="00BC6AFE" w:rsidP="00EC1557">
      <w:pPr>
        <w:pStyle w:val="1"/>
        <w:spacing w:before="0" w:afterLines="240" w:after="576"/>
      </w:pPr>
      <w:r w:rsidRPr="00E00932">
        <w:t>Methods</w:t>
      </w:r>
    </w:p>
    <w:p w:rsidR="00814F4E" w:rsidRPr="00513DAA" w:rsidRDefault="00260158" w:rsidP="00EC1557">
      <w:pPr>
        <w:pStyle w:val="Text1"/>
        <w:spacing w:afterLines="240" w:after="576"/>
        <w:ind w:left="0"/>
        <w:rPr>
          <w:rFonts w:eastAsia="Calibri"/>
          <w:szCs w:val="24"/>
          <w:lang w:val="en-US"/>
        </w:rPr>
      </w:pPr>
      <w:r>
        <w:rPr>
          <w:rFonts w:eastAsia="Calibri"/>
          <w:noProof/>
          <w:szCs w:val="24"/>
          <w:lang w:val="el-GR" w:eastAsia="el-GR"/>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1.1pt;margin-top:52pt;width:254pt;height:26pt;z-index:251656192" fillcolor="#93a299" strokecolor="#292934">
            <v:imagedata r:id="rId11" o:title=""/>
            <v:shadow color="#f3f2dc"/>
          </v:shape>
          <o:OLEObject Type="Embed" ProgID="Equation.DSMT4" ShapeID="_x0000_s1028" DrawAspect="Content" ObjectID="_1601138579" r:id="rId12"/>
        </w:object>
      </w:r>
      <w:r w:rsidR="00814F4E">
        <w:rPr>
          <w:rFonts w:eastAsia="Calibri"/>
          <w:szCs w:val="24"/>
        </w:rPr>
        <w:t xml:space="preserve">Gini index </w:t>
      </w:r>
      <w:r w:rsidR="00AA761A" w:rsidRPr="00017ADF">
        <w:rPr>
          <w:position w:val="-12"/>
        </w:rPr>
        <w:object w:dxaOrig="279" w:dyaOrig="360">
          <v:shape id="_x0000_i1025" type="#_x0000_t75" style="width:14.25pt;height:18pt" o:ole="">
            <v:imagedata r:id="rId13" o:title=""/>
          </v:shape>
          <o:OLEObject Type="Embed" ProgID="Equation.DSMT4" ShapeID="_x0000_i1025" DrawAspect="Content" ObjectID="_1601138564" r:id="rId14"/>
        </w:object>
      </w:r>
      <w:r w:rsidR="00D9652B">
        <w:t xml:space="preserve"> </w:t>
      </w:r>
      <w:r w:rsidR="00814F4E">
        <w:rPr>
          <w:rFonts w:eastAsia="Calibri"/>
          <w:szCs w:val="24"/>
        </w:rPr>
        <w:t xml:space="preserve">for </w:t>
      </w:r>
      <w:r>
        <w:rPr>
          <w:rFonts w:eastAsia="Calibri"/>
          <w:szCs w:val="24"/>
        </w:rPr>
        <w:t xml:space="preserve">n individuals </w:t>
      </w:r>
      <w:r w:rsidR="00814F4E">
        <w:rPr>
          <w:rFonts w:eastAsia="Calibri"/>
          <w:szCs w:val="24"/>
        </w:rPr>
        <w:t>grouped</w:t>
      </w:r>
      <w:r>
        <w:rPr>
          <w:rFonts w:eastAsia="Calibri"/>
          <w:szCs w:val="24"/>
        </w:rPr>
        <w:t xml:space="preserve"> into m groups obtains as </w:t>
      </w:r>
      <w:r w:rsidR="00F921C9">
        <w:rPr>
          <w:rFonts w:eastAsia="Calibri"/>
          <w:szCs w:val="24"/>
        </w:rPr>
        <w:t>the product of the vectors</w:t>
      </w:r>
      <w:r w:rsidR="00F921C9">
        <w:rPr>
          <w:rFonts w:eastAsia="Calibri"/>
          <w:szCs w:val="24"/>
          <w:lang w:val="en-US"/>
        </w:rPr>
        <w:t xml:space="preserve"> </w:t>
      </w:r>
      <w:r w:rsidR="00F921C9" w:rsidRPr="00F921C9">
        <w:rPr>
          <w:rFonts w:eastAsia="Calibri"/>
          <w:b/>
          <w:szCs w:val="24"/>
        </w:rPr>
        <w:t>e</w:t>
      </w:r>
      <w:r w:rsidR="00F921C9" w:rsidRPr="00F921C9">
        <w:rPr>
          <w:rFonts w:eastAsia="Calibri"/>
          <w:b/>
          <w:szCs w:val="24"/>
          <w:lang w:val="el-GR"/>
        </w:rPr>
        <w:t>΄</w:t>
      </w:r>
      <w:r w:rsidR="00F921C9">
        <w:rPr>
          <w:rFonts w:eastAsia="Calibri"/>
          <w:szCs w:val="24"/>
        </w:rPr>
        <w:t xml:space="preserve">, </w:t>
      </w:r>
      <w:r w:rsidR="00F921C9" w:rsidRPr="00F921C9">
        <w:rPr>
          <w:rFonts w:eastAsia="Calibri"/>
          <w:b/>
          <w:szCs w:val="24"/>
        </w:rPr>
        <w:t>G</w:t>
      </w:r>
      <w:r w:rsidR="00F921C9">
        <w:rPr>
          <w:rFonts w:eastAsia="Calibri"/>
          <w:szCs w:val="24"/>
        </w:rPr>
        <w:t xml:space="preserve"> and </w:t>
      </w:r>
      <w:r w:rsidR="00F921C9" w:rsidRPr="00F921C9">
        <w:rPr>
          <w:rFonts w:eastAsia="Calibri"/>
          <w:b/>
          <w:szCs w:val="24"/>
        </w:rPr>
        <w:t>S</w:t>
      </w:r>
      <w:r w:rsidR="00513DAA">
        <w:rPr>
          <w:rFonts w:eastAsia="Calibri"/>
          <w:b/>
          <w:szCs w:val="24"/>
          <w:lang w:val="en-US"/>
        </w:rPr>
        <w:t xml:space="preserve"> </w:t>
      </w:r>
      <w:r w:rsidR="00513DAA">
        <w:rPr>
          <w:rFonts w:eastAsia="Calibri"/>
          <w:szCs w:val="24"/>
          <w:lang w:val="en-US"/>
        </w:rPr>
        <w:t>:</w:t>
      </w:r>
    </w:p>
    <w:p w:rsidR="00260158" w:rsidRDefault="00814F4E" w:rsidP="00EC1557">
      <w:pPr>
        <w:pStyle w:val="Text1"/>
        <w:spacing w:afterLines="240" w:after="576"/>
        <w:ind w:left="0"/>
        <w:jc w:val="right"/>
        <w:rPr>
          <w:rFonts w:eastAsia="Calibri"/>
          <w:szCs w:val="24"/>
        </w:rPr>
      </w:pPr>
      <w:bookmarkStart w:id="1" w:name="_Hlk527320341"/>
      <w:r>
        <w:lastRenderedPageBreak/>
        <w:t xml:space="preserve">    </w:t>
      </w:r>
      <w:bookmarkEnd w:id="1"/>
      <w:r>
        <w:t xml:space="preserve">                                   </w:t>
      </w:r>
      <w:r>
        <w:rPr>
          <w:rFonts w:eastAsia="Calibri"/>
          <w:szCs w:val="24"/>
        </w:rPr>
        <w:t xml:space="preserve"> (1)</w:t>
      </w:r>
    </w:p>
    <w:p w:rsidR="00814F4E" w:rsidRPr="00260158" w:rsidRDefault="00EC1557" w:rsidP="00EC1557">
      <w:pPr>
        <w:pStyle w:val="Text1"/>
        <w:spacing w:afterLines="240" w:after="576"/>
        <w:ind w:left="0"/>
        <w:rPr>
          <w:rFonts w:eastAsia="Calibri"/>
          <w:szCs w:val="24"/>
        </w:rPr>
      </w:pPr>
      <w:r>
        <w:rPr>
          <w:rFonts w:eastAsia="Calibri"/>
          <w:noProof/>
          <w:szCs w:val="24"/>
          <w:lang w:val="el-GR" w:eastAsia="el-GR"/>
        </w:rPr>
        <w:object w:dxaOrig="279" w:dyaOrig="360">
          <v:shape id="_x0000_s1030" type="#_x0000_t75" style="position:absolute;left:0;text-align:left;margin-left:97.85pt;margin-top:164.35pt;width:264pt;height:26pt;z-index:251658240" fillcolor="#93a299" strokecolor="#292934">
            <v:imagedata r:id="rId15" o:title=""/>
            <v:shadow color="#f3f2dc"/>
          </v:shape>
          <o:OLEObject Type="Embed" ProgID="Equation.DSMT4" ShapeID="_x0000_s1030" DrawAspect="Content" ObjectID="_1601138580" r:id="rId16"/>
        </w:object>
      </w:r>
      <w:r w:rsidR="00814F4E">
        <w:rPr>
          <w:rFonts w:eastAsia="Calibri"/>
          <w:szCs w:val="24"/>
        </w:rPr>
        <w:t xml:space="preserve">where, </w:t>
      </w:r>
      <w:r w:rsidR="004F2919">
        <w:rPr>
          <w:rFonts w:eastAsia="Calibri"/>
          <w:szCs w:val="24"/>
        </w:rPr>
        <w:t xml:space="preserve"> </w:t>
      </w:r>
      <w:r w:rsidR="00D9438F" w:rsidRPr="00B35113">
        <w:rPr>
          <w:position w:val="-12"/>
        </w:rPr>
        <w:object w:dxaOrig="560" w:dyaOrig="360">
          <v:shape id="_x0000_i1026" type="#_x0000_t75" style="width:27.75pt;height:18pt" o:ole="">
            <v:imagedata r:id="rId17" o:title=""/>
          </v:shape>
          <o:OLEObject Type="Embed" ProgID="Equation.DSMT4" ShapeID="_x0000_i1026" DrawAspect="Content" ObjectID="_1601138565" r:id="rId18"/>
        </w:object>
      </w:r>
      <w:r w:rsidR="00814F4E" w:rsidRPr="003070D8">
        <w:rPr>
          <w:rFonts w:eastAsia="Calibri"/>
          <w:szCs w:val="24"/>
          <w:lang w:val="en-US"/>
        </w:rPr>
        <w:t xml:space="preserve"> </w:t>
      </w:r>
      <w:r w:rsidR="00513DAA">
        <w:rPr>
          <w:rFonts w:eastAsia="Calibri"/>
          <w:szCs w:val="24"/>
          <w:lang w:val="en-US"/>
        </w:rPr>
        <w:t xml:space="preserve">are </w:t>
      </w:r>
      <w:r w:rsidR="00814F4E" w:rsidRPr="003070D8">
        <w:rPr>
          <w:rFonts w:eastAsia="Calibri"/>
          <w:szCs w:val="24"/>
          <w:lang w:val="en-US"/>
        </w:rPr>
        <w:t>the column vectors of n</w:t>
      </w:r>
      <w:r w:rsidR="00814F4E" w:rsidRPr="003070D8">
        <w:rPr>
          <w:rFonts w:eastAsia="Calibri"/>
          <w:szCs w:val="24"/>
          <w:vertAlign w:val="subscript"/>
          <w:lang w:val="en-US"/>
        </w:rPr>
        <w:t>h</w:t>
      </w:r>
      <w:r w:rsidR="00814F4E" w:rsidRPr="003070D8">
        <w:rPr>
          <w:rFonts w:eastAsia="Calibri"/>
          <w:szCs w:val="24"/>
          <w:lang w:val="en-US"/>
        </w:rPr>
        <w:t xml:space="preserve"> elements which are equal to 1/n</w:t>
      </w:r>
      <w:r w:rsidR="00814F4E">
        <w:rPr>
          <w:rFonts w:eastAsia="Calibri"/>
          <w:szCs w:val="24"/>
          <w:lang w:val="en-US"/>
        </w:rPr>
        <w:t>,</w:t>
      </w:r>
      <w:r w:rsidR="00814F4E" w:rsidRPr="003070D8">
        <w:rPr>
          <w:rFonts w:eastAsia="Calibri"/>
          <w:szCs w:val="24"/>
          <w:lang w:val="en-US"/>
        </w:rPr>
        <w:t xml:space="preserve"> while h</w:t>
      </w:r>
      <w:r w:rsidR="00814F4E" w:rsidRPr="003070D8">
        <w:rPr>
          <w:rFonts w:eastAsia="Calibri"/>
          <w:szCs w:val="24"/>
        </w:rPr>
        <w:t xml:space="preserve">=1, 2, …, </w:t>
      </w:r>
      <w:r w:rsidR="00814F4E" w:rsidRPr="003070D8">
        <w:rPr>
          <w:rFonts w:eastAsia="Calibri"/>
          <w:szCs w:val="24"/>
          <w:lang w:val="en-US"/>
        </w:rPr>
        <w:t>m.</w:t>
      </w:r>
      <w:r w:rsidR="00814F4E" w:rsidRPr="00132F44">
        <w:rPr>
          <w:position w:val="-12"/>
        </w:rPr>
        <w:object w:dxaOrig="920" w:dyaOrig="360">
          <v:shape id="_x0000_i1027" type="#_x0000_t75" style="width:45.75pt;height:18pt" o:ole="">
            <v:imagedata r:id="rId19" o:title=""/>
          </v:shape>
          <o:OLEObject Type="Embed" ProgID="Equation.DSMT4" ShapeID="_x0000_i1027" DrawAspect="Content" ObjectID="_1601138566" r:id="rId20"/>
        </w:object>
      </w:r>
      <w:r w:rsidR="00814F4E">
        <w:rPr>
          <w:rFonts w:eastAsia="Calibri"/>
          <w:szCs w:val="24"/>
          <w:lang w:val="en-US"/>
        </w:rPr>
        <w:t>are</w:t>
      </w:r>
      <w:r w:rsidR="00814F4E" w:rsidRPr="003070D8">
        <w:rPr>
          <w:rFonts w:eastAsia="Calibri"/>
          <w:szCs w:val="24"/>
          <w:lang w:val="en-US"/>
        </w:rPr>
        <w:t xml:space="preserve"> the n</w:t>
      </w:r>
      <w:r w:rsidR="00814F4E" w:rsidRPr="003070D8">
        <w:rPr>
          <w:rFonts w:eastAsia="Calibri"/>
          <w:szCs w:val="24"/>
          <w:vertAlign w:val="subscript"/>
          <w:lang w:val="el-GR"/>
        </w:rPr>
        <w:t>κ</w:t>
      </w:r>
      <w:r w:rsidR="00814F4E" w:rsidRPr="003070D8">
        <w:rPr>
          <w:rFonts w:eastAsia="Calibri"/>
          <w:szCs w:val="24"/>
          <w:lang w:val="en-US"/>
        </w:rPr>
        <w:t xml:space="preserve"> by n</w:t>
      </w:r>
      <w:r w:rsidR="00814F4E" w:rsidRPr="003070D8">
        <w:rPr>
          <w:rFonts w:eastAsia="Calibri"/>
          <w:szCs w:val="24"/>
          <w:vertAlign w:val="subscript"/>
          <w:lang w:val="el-GR"/>
        </w:rPr>
        <w:t>λ</w:t>
      </w:r>
      <w:r w:rsidR="00814F4E" w:rsidRPr="003070D8">
        <w:rPr>
          <w:rFonts w:eastAsia="Calibri"/>
          <w:szCs w:val="24"/>
          <w:lang w:val="en-US"/>
        </w:rPr>
        <w:t xml:space="preserve"> </w:t>
      </w:r>
      <w:r w:rsidR="00814F4E">
        <w:rPr>
          <w:rFonts w:eastAsia="Calibri"/>
          <w:szCs w:val="24"/>
          <w:lang w:val="en-US"/>
        </w:rPr>
        <w:t>matrices</w:t>
      </w:r>
      <w:r w:rsidR="00814F4E" w:rsidRPr="003070D8">
        <w:rPr>
          <w:rFonts w:eastAsia="Calibri"/>
          <w:szCs w:val="24"/>
          <w:lang w:val="en-US"/>
        </w:rPr>
        <w:t xml:space="preserve"> while </w:t>
      </w:r>
      <w:r w:rsidR="00814F4E" w:rsidRPr="003070D8">
        <w:rPr>
          <w:rFonts w:eastAsia="Calibri"/>
          <w:szCs w:val="24"/>
          <w:lang w:val="el-GR"/>
        </w:rPr>
        <w:t>κ</w:t>
      </w:r>
      <w:r w:rsidR="00814F4E" w:rsidRPr="003070D8">
        <w:rPr>
          <w:rFonts w:eastAsia="Calibri"/>
          <w:szCs w:val="24"/>
          <w:lang w:val="en-US"/>
        </w:rPr>
        <w:t>,</w:t>
      </w:r>
      <w:r w:rsidR="00814F4E">
        <w:rPr>
          <w:rFonts w:eastAsia="Calibri"/>
          <w:szCs w:val="24"/>
          <w:lang w:val="en-US"/>
        </w:rPr>
        <w:t xml:space="preserve"> </w:t>
      </w:r>
      <w:r w:rsidR="00814F4E" w:rsidRPr="003070D8">
        <w:rPr>
          <w:rFonts w:eastAsia="Calibri"/>
          <w:szCs w:val="24"/>
          <w:lang w:val="el-GR"/>
        </w:rPr>
        <w:t>λ</w:t>
      </w:r>
      <w:r w:rsidR="00814F4E" w:rsidRPr="003070D8">
        <w:rPr>
          <w:rFonts w:eastAsia="Calibri"/>
          <w:szCs w:val="24"/>
          <w:lang w:val="en-US"/>
        </w:rPr>
        <w:t xml:space="preserve">= 1,2,…,m. If </w:t>
      </w:r>
      <w:r w:rsidR="00814F4E" w:rsidRPr="003070D8">
        <w:rPr>
          <w:rFonts w:eastAsia="Calibri"/>
          <w:szCs w:val="24"/>
          <w:lang w:val="el-GR"/>
        </w:rPr>
        <w:t>κ</w:t>
      </w:r>
      <w:r w:rsidR="00814F4E" w:rsidRPr="003070D8">
        <w:rPr>
          <w:rFonts w:eastAsia="Calibri"/>
          <w:szCs w:val="24"/>
          <w:lang w:val="en-US"/>
        </w:rPr>
        <w:t>=</w:t>
      </w:r>
      <w:r w:rsidR="00814F4E" w:rsidRPr="003070D8">
        <w:rPr>
          <w:rFonts w:eastAsia="Calibri"/>
          <w:szCs w:val="24"/>
          <w:lang w:val="el-GR"/>
        </w:rPr>
        <w:t>λ</w:t>
      </w:r>
      <w:r w:rsidR="00814F4E" w:rsidRPr="003070D8">
        <w:rPr>
          <w:rFonts w:eastAsia="Calibri"/>
          <w:szCs w:val="24"/>
          <w:lang w:val="en-US"/>
        </w:rPr>
        <w:t xml:space="preserve"> then </w:t>
      </w:r>
      <w:r w:rsidR="00814F4E" w:rsidRPr="00132F44">
        <w:rPr>
          <w:position w:val="-12"/>
        </w:rPr>
        <w:object w:dxaOrig="920" w:dyaOrig="360">
          <v:shape id="_x0000_i1028" type="#_x0000_t75" style="width:45.75pt;height:18pt" o:ole="">
            <v:imagedata r:id="rId21" o:title=""/>
          </v:shape>
          <o:OLEObject Type="Embed" ProgID="Equation.DSMT4" ShapeID="_x0000_i1028" DrawAspect="Content" ObjectID="_1601138567" r:id="rId22"/>
        </w:object>
      </w:r>
      <w:r w:rsidR="00814F4E" w:rsidRPr="003070D8">
        <w:rPr>
          <w:rFonts w:eastAsia="Calibri"/>
          <w:szCs w:val="24"/>
          <w:lang w:val="en-US"/>
        </w:rPr>
        <w:t>matrices have 0 on their diagonals (-1)’s in their upper right triangle and (+1)</w:t>
      </w:r>
      <w:r w:rsidR="00814F4E">
        <w:rPr>
          <w:rFonts w:eastAsia="Calibri"/>
          <w:szCs w:val="24"/>
          <w:lang w:val="en-US"/>
        </w:rPr>
        <w:t>’s in their lower left triangle, if</w:t>
      </w:r>
      <w:r w:rsidR="00814F4E" w:rsidRPr="003070D8">
        <w:rPr>
          <w:rFonts w:eastAsia="Calibri"/>
          <w:szCs w:val="24"/>
          <w:lang w:val="en-US"/>
        </w:rPr>
        <w:t xml:space="preserve"> </w:t>
      </w:r>
      <w:r w:rsidR="00814F4E" w:rsidRPr="003070D8">
        <w:rPr>
          <w:rFonts w:eastAsia="Calibri"/>
          <w:szCs w:val="24"/>
          <w:lang w:val="el-GR"/>
        </w:rPr>
        <w:t>κ</w:t>
      </w:r>
      <w:r w:rsidR="00814F4E">
        <w:rPr>
          <w:rFonts w:eastAsia="Calibri"/>
          <w:szCs w:val="24"/>
          <w:lang w:val="en-US"/>
        </w:rPr>
        <w:t>&lt;</w:t>
      </w:r>
      <w:r w:rsidR="00814F4E" w:rsidRPr="003070D8">
        <w:rPr>
          <w:rFonts w:eastAsia="Calibri"/>
          <w:szCs w:val="24"/>
          <w:lang w:val="el-GR"/>
        </w:rPr>
        <w:t>λ</w:t>
      </w:r>
      <w:r w:rsidR="00814F4E">
        <w:rPr>
          <w:rFonts w:eastAsia="Calibri"/>
          <w:szCs w:val="24"/>
          <w:lang w:val="en-US"/>
        </w:rPr>
        <w:t xml:space="preserve"> the value of all elements of</w:t>
      </w:r>
      <w:r w:rsidR="00814F4E" w:rsidRPr="003070D8">
        <w:rPr>
          <w:rFonts w:eastAsia="Calibri"/>
          <w:szCs w:val="24"/>
          <w:lang w:val="en-US"/>
        </w:rPr>
        <w:t xml:space="preserve"> </w:t>
      </w:r>
      <w:r w:rsidR="00814F4E" w:rsidRPr="00132F44">
        <w:rPr>
          <w:position w:val="-12"/>
        </w:rPr>
        <w:object w:dxaOrig="920" w:dyaOrig="360">
          <v:shape id="_x0000_i1029" type="#_x0000_t75" style="width:45.75pt;height:18pt" o:ole="">
            <v:imagedata r:id="rId23" o:title=""/>
          </v:shape>
          <o:OLEObject Type="Embed" ProgID="Equation.DSMT4" ShapeID="_x0000_i1029" DrawAspect="Content" ObjectID="_1601138568" r:id="rId24"/>
        </w:object>
      </w:r>
      <w:r w:rsidR="00814F4E" w:rsidRPr="003070D8">
        <w:rPr>
          <w:rFonts w:eastAsia="Calibri"/>
          <w:szCs w:val="24"/>
          <w:lang w:val="en-US"/>
        </w:rPr>
        <w:t xml:space="preserve">matrices </w:t>
      </w:r>
      <w:r w:rsidR="00814F4E">
        <w:rPr>
          <w:rFonts w:eastAsia="Calibri"/>
          <w:szCs w:val="24"/>
          <w:lang w:val="en-US"/>
        </w:rPr>
        <w:t>are</w:t>
      </w:r>
      <w:r w:rsidR="00814F4E" w:rsidRPr="003070D8">
        <w:rPr>
          <w:rFonts w:eastAsia="Calibri"/>
          <w:szCs w:val="24"/>
          <w:lang w:val="en-US"/>
        </w:rPr>
        <w:t xml:space="preserve"> equal to -1</w:t>
      </w:r>
      <w:r w:rsidR="00814F4E">
        <w:rPr>
          <w:rFonts w:eastAsia="Calibri"/>
          <w:szCs w:val="24"/>
          <w:lang w:val="en-US"/>
        </w:rPr>
        <w:t xml:space="preserve"> and if</w:t>
      </w:r>
      <w:r w:rsidR="00814F4E" w:rsidRPr="003070D8">
        <w:rPr>
          <w:rFonts w:eastAsia="Calibri"/>
          <w:szCs w:val="24"/>
          <w:lang w:val="en-US"/>
        </w:rPr>
        <w:t xml:space="preserve"> </w:t>
      </w:r>
      <w:r w:rsidR="00814F4E" w:rsidRPr="003070D8">
        <w:rPr>
          <w:rFonts w:eastAsia="Calibri"/>
          <w:szCs w:val="24"/>
          <w:lang w:val="el-GR"/>
        </w:rPr>
        <w:t>κ</w:t>
      </w:r>
      <w:r w:rsidR="00814F4E" w:rsidRPr="003070D8">
        <w:rPr>
          <w:rFonts w:eastAsia="Calibri"/>
          <w:szCs w:val="24"/>
          <w:lang w:val="en-US"/>
        </w:rPr>
        <w:t>&gt;</w:t>
      </w:r>
      <w:r w:rsidR="00814F4E" w:rsidRPr="003070D8">
        <w:rPr>
          <w:rFonts w:eastAsia="Calibri"/>
          <w:szCs w:val="24"/>
          <w:lang w:val="el-GR"/>
        </w:rPr>
        <w:t>λ</w:t>
      </w:r>
      <w:r w:rsidR="00814F4E">
        <w:rPr>
          <w:rFonts w:eastAsia="Calibri"/>
          <w:szCs w:val="24"/>
          <w:lang w:val="en-US"/>
        </w:rPr>
        <w:t xml:space="preserve"> the value of all elements of </w:t>
      </w:r>
      <w:r w:rsidR="00814F4E" w:rsidRPr="00132F44">
        <w:rPr>
          <w:position w:val="-12"/>
        </w:rPr>
        <w:object w:dxaOrig="920" w:dyaOrig="360">
          <v:shape id="_x0000_i1030" type="#_x0000_t75" style="width:45.75pt;height:18pt" o:ole="">
            <v:imagedata r:id="rId25" o:title=""/>
          </v:shape>
          <o:OLEObject Type="Embed" ProgID="Equation.DSMT4" ShapeID="_x0000_i1030" DrawAspect="Content" ObjectID="_1601138569" r:id="rId26"/>
        </w:object>
      </w:r>
      <w:r w:rsidR="00814F4E" w:rsidRPr="003070D8">
        <w:rPr>
          <w:rFonts w:eastAsia="Calibri"/>
          <w:szCs w:val="24"/>
          <w:lang w:val="en-US"/>
        </w:rPr>
        <w:t>matrices</w:t>
      </w:r>
      <w:r w:rsidR="00814F4E">
        <w:rPr>
          <w:rFonts w:eastAsia="Calibri"/>
          <w:szCs w:val="24"/>
          <w:lang w:val="en-US"/>
        </w:rPr>
        <w:t xml:space="preserve"> are equal to 1</w:t>
      </w:r>
      <w:r w:rsidR="00814F4E" w:rsidRPr="003070D8">
        <w:rPr>
          <w:rFonts w:eastAsia="Calibri"/>
          <w:szCs w:val="24"/>
          <w:lang w:val="en-US"/>
        </w:rPr>
        <w:t>.</w:t>
      </w:r>
      <w:r w:rsidR="00260158">
        <w:rPr>
          <w:rFonts w:eastAsia="Calibri"/>
          <w:szCs w:val="24"/>
        </w:rPr>
        <w:t xml:space="preserve"> </w:t>
      </w:r>
      <w:r w:rsidR="00814F4E" w:rsidRPr="00132F44">
        <w:rPr>
          <w:position w:val="-12"/>
        </w:rPr>
        <w:object w:dxaOrig="580" w:dyaOrig="360">
          <v:shape id="_x0000_i1031" type="#_x0000_t75" style="width:29.25pt;height:18pt" o:ole="">
            <v:imagedata r:id="rId27" o:title=""/>
          </v:shape>
          <o:OLEObject Type="Embed" ProgID="Equation.DSMT4" ShapeID="_x0000_i1031" DrawAspect="Content" ObjectID="_1601138570" r:id="rId28"/>
        </w:object>
      </w:r>
      <w:r w:rsidR="00814F4E" w:rsidRPr="003070D8">
        <w:rPr>
          <w:rFonts w:eastAsia="Calibri"/>
          <w:szCs w:val="24"/>
          <w:lang w:val="en-US"/>
        </w:rPr>
        <w:t xml:space="preserve"> is the column vector of the n</w:t>
      </w:r>
      <w:r w:rsidR="00814F4E" w:rsidRPr="003070D8">
        <w:rPr>
          <w:rFonts w:eastAsia="Calibri"/>
          <w:szCs w:val="24"/>
          <w:vertAlign w:val="subscript"/>
          <w:lang w:val="en-US"/>
        </w:rPr>
        <w:t>h</w:t>
      </w:r>
      <w:r w:rsidR="00814F4E" w:rsidRPr="003070D8">
        <w:rPr>
          <w:rFonts w:eastAsia="Calibri"/>
          <w:szCs w:val="24"/>
          <w:lang w:val="en-US"/>
        </w:rPr>
        <w:t xml:space="preserve"> elements </w:t>
      </w:r>
      <w:r w:rsidR="00814F4E">
        <w:rPr>
          <w:rFonts w:eastAsia="Calibri"/>
          <w:szCs w:val="24"/>
          <w:lang w:val="en-US"/>
        </w:rPr>
        <w:t>s</w:t>
      </w:r>
      <w:r w:rsidR="00814F4E" w:rsidRPr="003070D8">
        <w:rPr>
          <w:rFonts w:eastAsia="Calibri"/>
          <w:szCs w:val="24"/>
          <w:lang w:val="en-US"/>
        </w:rPr>
        <w:t>(</w:t>
      </w:r>
      <w:r w:rsidR="00814F4E">
        <w:rPr>
          <w:rFonts w:eastAsia="Calibri"/>
          <w:szCs w:val="24"/>
          <w:lang w:val="en-US"/>
        </w:rPr>
        <w:t>i</w:t>
      </w:r>
      <w:r w:rsidR="00814F4E" w:rsidRPr="003070D8">
        <w:rPr>
          <w:rFonts w:eastAsia="Calibri"/>
          <w:szCs w:val="24"/>
          <w:lang w:val="en-US"/>
        </w:rPr>
        <w:t>,h), where s(</w:t>
      </w:r>
      <w:r w:rsidR="00814F4E">
        <w:rPr>
          <w:rFonts w:eastAsia="Calibri"/>
          <w:szCs w:val="24"/>
          <w:lang w:val="en-US"/>
        </w:rPr>
        <w:t>i</w:t>
      </w:r>
      <w:r w:rsidR="00814F4E" w:rsidRPr="003070D8">
        <w:rPr>
          <w:rFonts w:eastAsia="Calibri"/>
          <w:szCs w:val="24"/>
          <w:lang w:val="en-US"/>
        </w:rPr>
        <w:t xml:space="preserve">,h) </w:t>
      </w:r>
      <w:r w:rsidR="00814F4E">
        <w:rPr>
          <w:rFonts w:eastAsia="Calibri"/>
          <w:szCs w:val="24"/>
          <w:lang w:val="en-US"/>
        </w:rPr>
        <w:t>is the share of the individual i</w:t>
      </w:r>
      <w:r w:rsidR="00814F4E" w:rsidRPr="003070D8">
        <w:rPr>
          <w:rFonts w:eastAsia="Calibri"/>
          <w:szCs w:val="24"/>
          <w:lang w:val="en-US"/>
        </w:rPr>
        <w:t xml:space="preserve"> belonging to class h in total income. The product </w:t>
      </w:r>
      <w:r w:rsidR="00814F4E" w:rsidRPr="00132F44">
        <w:rPr>
          <w:position w:val="-6"/>
        </w:rPr>
        <w:object w:dxaOrig="760" w:dyaOrig="300">
          <v:shape id="_x0000_i1032" type="#_x0000_t75" style="width:38.25pt;height:15pt" o:ole="">
            <v:imagedata r:id="rId29" o:title=""/>
          </v:shape>
          <o:OLEObject Type="Embed" ProgID="Equation.DSMT4" ShapeID="_x0000_i1032" DrawAspect="Content" ObjectID="_1601138571" r:id="rId30"/>
        </w:object>
      </w:r>
      <w:r w:rsidR="00814F4E" w:rsidRPr="003070D8">
        <w:rPr>
          <w:rFonts w:eastAsia="Calibri"/>
          <w:szCs w:val="24"/>
          <w:lang w:val="en-US"/>
        </w:rPr>
        <w:t xml:space="preserve"> can be written as</w:t>
      </w:r>
      <w:r w:rsidR="00814F4E">
        <w:rPr>
          <w:rFonts w:eastAsia="Calibri"/>
          <w:szCs w:val="24"/>
          <w:lang w:val="en-US"/>
        </w:rPr>
        <w:t xml:space="preserve"> a sum</w:t>
      </w:r>
      <w:r w:rsidR="00814F4E" w:rsidRPr="003070D8">
        <w:rPr>
          <w:rFonts w:eastAsia="Calibri"/>
          <w:szCs w:val="24"/>
          <w:lang w:val="en-US"/>
        </w:rPr>
        <w:t xml:space="preserve"> two components, I</w:t>
      </w:r>
      <w:r w:rsidR="00814F4E" w:rsidRPr="003070D8">
        <w:rPr>
          <w:rFonts w:eastAsia="Calibri"/>
          <w:szCs w:val="24"/>
          <w:vertAlign w:val="subscript"/>
          <w:lang w:val="en-US"/>
        </w:rPr>
        <w:t>w</w:t>
      </w:r>
      <w:r w:rsidR="00814F4E" w:rsidRPr="003070D8">
        <w:rPr>
          <w:rFonts w:eastAsia="Calibri"/>
          <w:szCs w:val="24"/>
          <w:lang w:val="en-US"/>
        </w:rPr>
        <w:t xml:space="preserve"> and I</w:t>
      </w:r>
      <w:r w:rsidR="00814F4E" w:rsidRPr="003070D8">
        <w:rPr>
          <w:rFonts w:eastAsia="Calibri"/>
          <w:szCs w:val="24"/>
          <w:vertAlign w:val="subscript"/>
          <w:lang w:val="en-US"/>
        </w:rPr>
        <w:t xml:space="preserve">B </w:t>
      </w:r>
      <w:r w:rsidR="00814F4E" w:rsidRPr="003070D8">
        <w:rPr>
          <w:rFonts w:eastAsia="Calibri"/>
          <w:szCs w:val="24"/>
          <w:lang w:val="en-US"/>
        </w:rPr>
        <w:t>that corresponds to the</w:t>
      </w:r>
      <w:r w:rsidR="00814F4E">
        <w:rPr>
          <w:rFonts w:eastAsia="Calibri"/>
          <w:szCs w:val="24"/>
          <w:lang w:val="en-US"/>
        </w:rPr>
        <w:t xml:space="preserve"> index of</w:t>
      </w:r>
      <w:r w:rsidR="00814F4E" w:rsidRPr="003070D8">
        <w:rPr>
          <w:rFonts w:eastAsia="Calibri"/>
          <w:szCs w:val="24"/>
          <w:lang w:val="en-US"/>
        </w:rPr>
        <w:t xml:space="preserve"> within classes</w:t>
      </w:r>
      <w:r w:rsidR="00814F4E">
        <w:rPr>
          <w:rFonts w:eastAsia="Calibri"/>
          <w:szCs w:val="24"/>
          <w:lang w:val="en-US"/>
        </w:rPr>
        <w:t xml:space="preserve"> inequality</w:t>
      </w:r>
      <w:r w:rsidR="00814F4E" w:rsidRPr="003070D8">
        <w:rPr>
          <w:rFonts w:eastAsia="Calibri"/>
          <w:szCs w:val="24"/>
          <w:lang w:val="en-US"/>
        </w:rPr>
        <w:t xml:space="preserve"> and </w:t>
      </w:r>
      <w:r w:rsidR="00814F4E">
        <w:rPr>
          <w:rFonts w:eastAsia="Calibri"/>
          <w:szCs w:val="24"/>
          <w:lang w:val="en-US"/>
        </w:rPr>
        <w:t xml:space="preserve">to the index of </w:t>
      </w:r>
      <w:bookmarkStart w:id="2" w:name="_Hlk527320312"/>
      <w:r w:rsidR="00814F4E" w:rsidRPr="003070D8">
        <w:rPr>
          <w:rFonts w:eastAsia="Calibri"/>
          <w:szCs w:val="24"/>
          <w:lang w:val="en-US"/>
        </w:rPr>
        <w:t>between classes inequality</w:t>
      </w:r>
      <w:r w:rsidR="00DC28EB">
        <w:rPr>
          <w:rFonts w:eastAsia="Calibri"/>
          <w:szCs w:val="24"/>
          <w:lang w:val="en-US"/>
        </w:rPr>
        <w:t xml:space="preserve"> [1]</w:t>
      </w:r>
      <w:r w:rsidR="00814F4E" w:rsidRPr="003070D8">
        <w:rPr>
          <w:rFonts w:eastAsia="Calibri"/>
          <w:szCs w:val="24"/>
          <w:lang w:val="en-US"/>
        </w:rPr>
        <w:t xml:space="preserve">. </w:t>
      </w:r>
    </w:p>
    <w:p w:rsidR="00814F4E" w:rsidRDefault="00963E3A" w:rsidP="00EC1557">
      <w:pPr>
        <w:pStyle w:val="Text1"/>
        <w:spacing w:afterLines="240" w:after="576" w:line="480" w:lineRule="auto"/>
        <w:ind w:left="0"/>
        <w:rPr>
          <w:rFonts w:eastAsia="Calibri"/>
          <w:szCs w:val="24"/>
        </w:rPr>
      </w:pPr>
      <w:r>
        <w:rPr>
          <w:rFonts w:eastAsia="Calibri"/>
          <w:noProof/>
          <w:szCs w:val="24"/>
          <w:lang w:val="el-GR" w:eastAsia="el-GR"/>
        </w:rPr>
        <w:object w:dxaOrig="279" w:dyaOrig="360">
          <v:shape id="_x0000_s1029" type="#_x0000_t75" style="position:absolute;left:0;text-align:left;margin-left:35.6pt;margin-top:25.2pt;width:359pt;height:26pt;z-index:251657216" fillcolor="#93a299" strokecolor="#292934">
            <v:imagedata r:id="rId31" o:title=""/>
            <v:shadow color="#f3f2dc"/>
          </v:shape>
          <o:OLEObject Type="Embed" ProgID="Equation.DSMT4" ShapeID="_x0000_s1029" DrawAspect="Content" ObjectID="_1601138581" r:id="rId32"/>
        </w:object>
      </w:r>
      <w:r>
        <w:rPr>
          <w:rFonts w:eastAsia="Calibri"/>
          <w:noProof/>
          <w:szCs w:val="24"/>
          <w:lang w:val="el-GR" w:eastAsia="el-GR"/>
        </w:rPr>
        <w:object w:dxaOrig="279" w:dyaOrig="360">
          <v:shape id="_x0000_s1031" type="#_x0000_t75" style="position:absolute;left:0;text-align:left;margin-left:195.3pt;margin-top:54.6pt;width:46pt;height:18pt;z-index:251659264" fillcolor="#93a299" strokecolor="#292934">
            <v:imagedata r:id="rId33" o:title=""/>
            <v:shadow color="#f3f2dc"/>
          </v:shape>
          <o:OLEObject Type="Embed" ProgID="Equation.DSMT4" ShapeID="_x0000_s1031" DrawAspect="Content" ObjectID="_1601138582" r:id="rId34"/>
        </w:object>
      </w:r>
    </w:p>
    <w:bookmarkEnd w:id="2"/>
    <w:p w:rsidR="00963E3A" w:rsidRDefault="00963E3A" w:rsidP="00EC1557">
      <w:pPr>
        <w:pStyle w:val="Text1"/>
        <w:spacing w:after="0" w:line="480" w:lineRule="auto"/>
        <w:ind w:left="0"/>
      </w:pPr>
    </w:p>
    <w:p w:rsidR="00EC1557" w:rsidRDefault="00963E3A" w:rsidP="00EC1557">
      <w:pPr>
        <w:pStyle w:val="Text1"/>
        <w:spacing w:after="0" w:line="480" w:lineRule="auto"/>
        <w:ind w:left="0"/>
        <w:rPr>
          <w:rFonts w:eastAsia="Calibri"/>
          <w:bCs/>
          <w:szCs w:val="24"/>
          <w:vertAlign w:val="subscript"/>
        </w:rPr>
      </w:pPr>
      <w:r w:rsidRPr="00E00932">
        <w:t>In case that the subgroup income range</w:t>
      </w:r>
      <w:r>
        <w:t>s</w:t>
      </w:r>
      <w:r w:rsidRPr="00E00932">
        <w:t xml:space="preserve"> overlap, the</w:t>
      </w:r>
      <w:r>
        <w:t xml:space="preserve"> overall</w:t>
      </w:r>
      <w:r w:rsidRPr="00E00932">
        <w:t xml:space="preserve"> </w:t>
      </w:r>
      <w:r>
        <w:t xml:space="preserve">value of the Gini index is smaller of the sum of value of the within index inequality and the between </w:t>
      </w:r>
      <w:r w:rsidRPr="00E00932">
        <w:t xml:space="preserve">index </w:t>
      </w:r>
      <w:r>
        <w:t xml:space="preserve">inequality and </w:t>
      </w:r>
      <w:r w:rsidRPr="00E00932">
        <w:t>obtains as the sum of three terms, the between</w:t>
      </w:r>
      <w:r>
        <w:t xml:space="preserve"> groups</w:t>
      </w:r>
      <w:r w:rsidRPr="00E00932">
        <w:t xml:space="preserve"> index, the within </w:t>
      </w:r>
      <w:r>
        <w:t xml:space="preserve">group </w:t>
      </w:r>
      <w:r w:rsidRPr="00E00932">
        <w:t>index and the residual term</w:t>
      </w:r>
      <w:r>
        <w:rPr>
          <w:rFonts w:eastAsia="Calibri"/>
          <w:bCs/>
          <w:szCs w:val="24"/>
        </w:rPr>
        <w:t>.</w:t>
      </w:r>
    </w:p>
    <w:p w:rsidR="003C6B71" w:rsidRPr="00AA761A" w:rsidRDefault="003C6B71" w:rsidP="00963E3A">
      <w:pPr>
        <w:pStyle w:val="Text1"/>
        <w:spacing w:after="0" w:line="480" w:lineRule="auto"/>
        <w:ind w:left="0"/>
        <w:jc w:val="center"/>
        <w:rPr>
          <w:rFonts w:eastAsia="Calibri"/>
          <w:bCs/>
          <w:szCs w:val="24"/>
          <w:vertAlign w:val="subscript"/>
        </w:rPr>
      </w:pPr>
      <w:r w:rsidRPr="00AA761A">
        <w:rPr>
          <w:rFonts w:eastAsia="Calibri"/>
          <w:bCs/>
          <w:szCs w:val="24"/>
        </w:rPr>
        <w:t>I</w:t>
      </w:r>
      <w:r w:rsidRPr="00AA761A">
        <w:rPr>
          <w:rFonts w:eastAsia="Calibri"/>
          <w:bCs/>
          <w:szCs w:val="24"/>
          <w:vertAlign w:val="subscript"/>
        </w:rPr>
        <w:t>G</w:t>
      </w:r>
      <w:r w:rsidR="00D00A57" w:rsidRPr="00AA761A">
        <w:rPr>
          <w:rFonts w:eastAsia="Calibri"/>
          <w:bCs/>
          <w:szCs w:val="24"/>
          <w:vertAlign w:val="subscript"/>
        </w:rPr>
        <w:t>(overlapping)</w:t>
      </w:r>
      <w:r w:rsidRPr="00AA761A">
        <w:rPr>
          <w:rFonts w:eastAsia="Calibri"/>
          <w:bCs/>
          <w:szCs w:val="24"/>
          <w:vertAlign w:val="subscript"/>
        </w:rPr>
        <w:t xml:space="preserve"> = </w:t>
      </w:r>
      <w:r w:rsidRPr="00AA761A">
        <w:rPr>
          <w:rFonts w:eastAsia="Calibri"/>
          <w:bCs/>
          <w:szCs w:val="24"/>
        </w:rPr>
        <w:t>I</w:t>
      </w:r>
      <w:r w:rsidRPr="00AA761A">
        <w:rPr>
          <w:rFonts w:eastAsia="Calibri"/>
          <w:bCs/>
          <w:szCs w:val="24"/>
          <w:vertAlign w:val="subscript"/>
        </w:rPr>
        <w:t>W</w:t>
      </w:r>
      <w:r w:rsidRPr="00AA761A">
        <w:rPr>
          <w:rFonts w:eastAsia="Calibri"/>
          <w:bCs/>
          <w:szCs w:val="24"/>
        </w:rPr>
        <w:t xml:space="preserve"> +I</w:t>
      </w:r>
      <w:r w:rsidRPr="00AA761A">
        <w:rPr>
          <w:rFonts w:eastAsia="Calibri"/>
          <w:bCs/>
          <w:szCs w:val="24"/>
          <w:vertAlign w:val="subscript"/>
        </w:rPr>
        <w:t>B</w:t>
      </w:r>
      <w:r w:rsidRPr="00AA761A">
        <w:rPr>
          <w:rFonts w:eastAsia="Calibri"/>
          <w:bCs/>
          <w:szCs w:val="24"/>
        </w:rPr>
        <w:t xml:space="preserve"> +I</w:t>
      </w:r>
      <w:r w:rsidRPr="00AA761A">
        <w:rPr>
          <w:rFonts w:eastAsia="Calibri"/>
          <w:bCs/>
          <w:szCs w:val="24"/>
          <w:vertAlign w:val="subscript"/>
        </w:rPr>
        <w:t>p</w:t>
      </w:r>
    </w:p>
    <w:p w:rsidR="00EC1557" w:rsidRDefault="00553FC7" w:rsidP="00EC1557">
      <w:pPr>
        <w:pStyle w:val="Text1"/>
        <w:spacing w:after="0" w:line="480" w:lineRule="auto"/>
        <w:ind w:left="0"/>
        <w:rPr>
          <w:rFonts w:eastAsia="Calibri"/>
          <w:bCs/>
          <w:szCs w:val="24"/>
        </w:rPr>
      </w:pPr>
      <w:r>
        <w:rPr>
          <w:rFonts w:eastAsia="Calibri"/>
          <w:bCs/>
          <w:szCs w:val="24"/>
        </w:rPr>
        <w:t>Let the</w:t>
      </w:r>
      <w:r w:rsidR="003C6B71" w:rsidRPr="003C6B71">
        <w:rPr>
          <w:rFonts w:eastAsia="Calibri"/>
          <w:bCs/>
          <w:szCs w:val="24"/>
        </w:rPr>
        <w:t xml:space="preserve"> </w:t>
      </w:r>
      <w:r w:rsidR="00D00A57" w:rsidRPr="00017ADF">
        <w:rPr>
          <w:position w:val="-20"/>
        </w:rPr>
        <w:object w:dxaOrig="520" w:dyaOrig="440">
          <v:shape id="_x0000_i1033" type="#_x0000_t75" style="width:26.25pt;height:21.75pt" o:ole="">
            <v:imagedata r:id="rId35" o:title=""/>
          </v:shape>
          <o:OLEObject Type="Embed" ProgID="Equation.DSMT4" ShapeID="_x0000_i1033" DrawAspect="Content" ObjectID="_1601138572" r:id="rId36"/>
        </w:object>
      </w:r>
      <w:r w:rsidR="00D00A57" w:rsidRPr="003C6B71">
        <w:rPr>
          <w:rFonts w:eastAsia="Calibri"/>
          <w:bCs/>
          <w:szCs w:val="24"/>
        </w:rPr>
        <w:t xml:space="preserve"> </w:t>
      </w:r>
      <w:r w:rsidR="00D00A57">
        <w:rPr>
          <w:rFonts w:eastAsia="Calibri"/>
          <w:bCs/>
          <w:szCs w:val="24"/>
        </w:rPr>
        <w:t xml:space="preserve">be the adjusted </w:t>
      </w:r>
      <w:r w:rsidR="003C6B71" w:rsidRPr="003C6B71">
        <w:rPr>
          <w:rFonts w:eastAsia="Calibri"/>
          <w:bCs/>
          <w:szCs w:val="24"/>
        </w:rPr>
        <w:t>Gini index for n individuals tha</w:t>
      </w:r>
      <w:r w:rsidR="00D00A57">
        <w:rPr>
          <w:rFonts w:eastAsia="Calibri"/>
          <w:bCs/>
          <w:szCs w:val="24"/>
        </w:rPr>
        <w:t>t</w:t>
      </w:r>
      <w:r w:rsidR="003C6B71" w:rsidRPr="003C6B71">
        <w:rPr>
          <w:rFonts w:eastAsia="Calibri"/>
          <w:bCs/>
          <w:szCs w:val="24"/>
        </w:rPr>
        <w:t xml:space="preserve"> belong to </w:t>
      </w:r>
      <w:r>
        <w:rPr>
          <w:rFonts w:eastAsia="Calibri"/>
          <w:bCs/>
          <w:szCs w:val="24"/>
        </w:rPr>
        <w:t>k</w:t>
      </w:r>
      <w:r w:rsidR="003C6B71" w:rsidRPr="003C6B71">
        <w:rPr>
          <w:rFonts w:eastAsia="Calibri"/>
          <w:bCs/>
          <w:szCs w:val="24"/>
        </w:rPr>
        <w:t xml:space="preserve"> classes</w:t>
      </w:r>
      <w:r>
        <w:rPr>
          <w:rFonts w:eastAsia="Calibri"/>
          <w:bCs/>
          <w:szCs w:val="24"/>
        </w:rPr>
        <w:t xml:space="preserve">, where </w:t>
      </w:r>
      <w:r w:rsidR="00D00A57" w:rsidRPr="003C6B71">
        <w:rPr>
          <w:rFonts w:eastAsia="Calibri"/>
          <w:bCs/>
          <w:szCs w:val="24"/>
        </w:rPr>
        <w:t>n</w:t>
      </w:r>
      <w:r w:rsidR="00D00A57">
        <w:rPr>
          <w:rFonts w:eastAsia="Calibri"/>
          <w:bCs/>
          <w:szCs w:val="24"/>
          <w:vertAlign w:val="subscript"/>
        </w:rPr>
        <w:t xml:space="preserve">p </w:t>
      </w:r>
      <w:r w:rsidR="00D00A57">
        <w:rPr>
          <w:rFonts w:eastAsia="Calibri"/>
          <w:bCs/>
          <w:szCs w:val="24"/>
        </w:rPr>
        <w:t>is</w:t>
      </w:r>
      <w:r w:rsidR="00D00A57" w:rsidRPr="003C6B71">
        <w:rPr>
          <w:rFonts w:eastAsia="Calibri"/>
          <w:bCs/>
          <w:szCs w:val="24"/>
        </w:rPr>
        <w:t xml:space="preserve"> </w:t>
      </w:r>
      <w:r w:rsidR="00D00A57">
        <w:rPr>
          <w:rFonts w:eastAsia="Calibri"/>
          <w:bCs/>
          <w:szCs w:val="24"/>
        </w:rPr>
        <w:t>t</w:t>
      </w:r>
      <w:r w:rsidR="003C6B71" w:rsidRPr="003C6B71">
        <w:rPr>
          <w:rFonts w:eastAsia="Calibri"/>
          <w:bCs/>
          <w:szCs w:val="24"/>
        </w:rPr>
        <w:t xml:space="preserve">he number of individuals in </w:t>
      </w:r>
      <w:r w:rsidR="00D00A57">
        <w:rPr>
          <w:rFonts w:eastAsia="Calibri"/>
          <w:bCs/>
          <w:szCs w:val="24"/>
        </w:rPr>
        <w:t>p</w:t>
      </w:r>
      <w:r w:rsidR="003C6B71" w:rsidRPr="003C6B71">
        <w:rPr>
          <w:rFonts w:eastAsia="Calibri"/>
          <w:bCs/>
          <w:szCs w:val="24"/>
        </w:rPr>
        <w:t xml:space="preserve"> class </w:t>
      </w:r>
      <w:r w:rsidR="00D00A57">
        <w:rPr>
          <w:rFonts w:eastAsia="Calibri"/>
          <w:bCs/>
          <w:szCs w:val="24"/>
        </w:rPr>
        <w:t xml:space="preserve">, </w:t>
      </w:r>
      <w:r w:rsidR="003C6B71" w:rsidRPr="003C6B71">
        <w:rPr>
          <w:rFonts w:eastAsia="Calibri"/>
          <w:bCs/>
          <w:szCs w:val="24"/>
        </w:rPr>
        <w:t>wh</w:t>
      </w:r>
      <w:r w:rsidR="00D00A57">
        <w:rPr>
          <w:rFonts w:eastAsia="Calibri"/>
          <w:bCs/>
          <w:szCs w:val="24"/>
        </w:rPr>
        <w:t>ile p</w:t>
      </w:r>
      <w:r w:rsidR="003C6B71" w:rsidRPr="003C6B71">
        <w:rPr>
          <w:rFonts w:eastAsia="Calibri"/>
          <w:bCs/>
          <w:szCs w:val="24"/>
        </w:rPr>
        <w:t>=1,2,...</w:t>
      </w:r>
      <w:r w:rsidR="00D00A57">
        <w:rPr>
          <w:rFonts w:eastAsia="Calibri"/>
          <w:bCs/>
          <w:szCs w:val="24"/>
        </w:rPr>
        <w:t>k</w:t>
      </w:r>
      <w:r w:rsidR="00EC1557">
        <w:rPr>
          <w:rFonts w:eastAsia="Calibri"/>
          <w:bCs/>
          <w:szCs w:val="24"/>
        </w:rPr>
        <w:t xml:space="preserve"> </w:t>
      </w:r>
      <w:r w:rsidR="00D00A57">
        <w:rPr>
          <w:rFonts w:eastAsia="Calibri"/>
          <w:bCs/>
          <w:szCs w:val="24"/>
        </w:rPr>
        <w:t>. Then the adjusted Gini index is obtained as the sum of the following three terms:</w:t>
      </w:r>
    </w:p>
    <w:p w:rsidR="003C6B71" w:rsidRDefault="00AA761A" w:rsidP="00821761">
      <w:pPr>
        <w:pStyle w:val="Text1"/>
        <w:spacing w:after="0" w:line="480" w:lineRule="auto"/>
        <w:ind w:left="0"/>
        <w:jc w:val="center"/>
      </w:pPr>
      <w:r w:rsidRPr="00AA761A">
        <w:rPr>
          <w:position w:val="-18"/>
        </w:rPr>
        <w:object w:dxaOrig="2400" w:dyaOrig="420">
          <v:shape id="_x0000_i1034" type="#_x0000_t75" style="width:120pt;height:21pt" o:ole="">
            <v:imagedata r:id="rId37" o:title=""/>
          </v:shape>
          <o:OLEObject Type="Embed" ProgID="Equation.DSMT4" ShapeID="_x0000_i1034" DrawAspect="Content" ObjectID="_1601138573" r:id="rId38"/>
        </w:object>
      </w:r>
    </w:p>
    <w:p w:rsidR="006E5D5F" w:rsidRDefault="006E5D5F" w:rsidP="00D00A57">
      <w:pPr>
        <w:pStyle w:val="Text1"/>
        <w:spacing w:after="0" w:line="480" w:lineRule="auto"/>
        <w:ind w:left="0"/>
        <w:rPr>
          <w:rFonts w:eastAsia="Calibri"/>
          <w:szCs w:val="24"/>
          <w:lang w:val="en-US"/>
        </w:rPr>
      </w:pPr>
    </w:p>
    <w:p w:rsidR="00541CFA" w:rsidRPr="006E5D5F" w:rsidRDefault="00D00A57" w:rsidP="00D00A57">
      <w:pPr>
        <w:pStyle w:val="Text1"/>
        <w:spacing w:after="0" w:line="480" w:lineRule="auto"/>
        <w:ind w:left="0"/>
      </w:pPr>
      <w:r>
        <w:rPr>
          <w:rFonts w:eastAsia="Calibri"/>
          <w:szCs w:val="24"/>
          <w:lang w:val="en-US"/>
        </w:rPr>
        <w:t>where</w:t>
      </w:r>
      <w:r w:rsidRPr="00D00A57">
        <w:t xml:space="preserve"> </w:t>
      </w:r>
      <w:r w:rsidRPr="00017ADF">
        <w:rPr>
          <w:position w:val="-20"/>
        </w:rPr>
        <w:object w:dxaOrig="540" w:dyaOrig="440">
          <v:shape id="_x0000_i1035" type="#_x0000_t75" style="width:27pt;height:21.75pt" o:ole="">
            <v:imagedata r:id="rId39" o:title=""/>
          </v:shape>
          <o:OLEObject Type="Embed" ProgID="Equation.DSMT4" ShapeID="_x0000_i1035" DrawAspect="Content" ObjectID="_1601138574" r:id="rId40"/>
        </w:object>
      </w:r>
      <w:r>
        <w:t xml:space="preserve">and </w:t>
      </w:r>
      <w:r w:rsidRPr="00017ADF">
        <w:rPr>
          <w:position w:val="-20"/>
        </w:rPr>
        <w:object w:dxaOrig="520" w:dyaOrig="440">
          <v:shape id="_x0000_i1036" type="#_x0000_t75" style="width:26.25pt;height:21.75pt" o:ole="">
            <v:imagedata r:id="rId41" o:title=""/>
          </v:shape>
          <o:OLEObject Type="Embed" ProgID="Equation.DSMT4" ShapeID="_x0000_i1036" DrawAspect="Content" ObjectID="_1601138575" r:id="rId42"/>
        </w:object>
      </w:r>
      <w:r w:rsidR="00541CFA">
        <w:t xml:space="preserve"> are the adjusted Gini index within and between groups </w:t>
      </w:r>
      <w:r>
        <w:t xml:space="preserve"> and </w:t>
      </w:r>
      <w:r w:rsidRPr="00017ADF">
        <w:rPr>
          <w:position w:val="-20"/>
        </w:rPr>
        <w:object w:dxaOrig="540" w:dyaOrig="440">
          <v:shape id="_x0000_i1037" type="#_x0000_t75" style="width:27pt;height:21.75pt" o:ole="">
            <v:imagedata r:id="rId43" o:title=""/>
          </v:shape>
          <o:OLEObject Type="Embed" ProgID="Equation.DSMT4" ShapeID="_x0000_i1037" DrawAspect="Content" ObjectID="_1601138576" r:id="rId44"/>
        </w:object>
      </w:r>
      <w:r w:rsidR="00541CFA">
        <w:t xml:space="preserve"> the residual term. </w:t>
      </w:r>
      <w:r w:rsidR="00DC28EB">
        <w:t xml:space="preserve">[2], [3] </w:t>
      </w:r>
      <w:r w:rsidR="00541CFA">
        <w:t xml:space="preserve">The adjusted Gini index within and between groups  are defined as follow, </w:t>
      </w:r>
    </w:p>
    <w:p w:rsidR="003C6B71" w:rsidRDefault="003C6B71" w:rsidP="00B93E0A">
      <w:pPr>
        <w:pStyle w:val="Text1"/>
        <w:spacing w:after="0" w:line="480" w:lineRule="auto"/>
        <w:ind w:left="0"/>
        <w:jc w:val="center"/>
        <w:rPr>
          <w:rFonts w:eastAsia="Calibri"/>
          <w:szCs w:val="24"/>
          <w:lang w:val="en-US"/>
        </w:rPr>
      </w:pPr>
      <w:r w:rsidRPr="003C6B71">
        <w:rPr>
          <w:position w:val="-32"/>
        </w:rPr>
        <w:object w:dxaOrig="3260" w:dyaOrig="740">
          <v:shape id="_x0000_i1038" type="#_x0000_t75" style="width:162.75pt;height:36.75pt" o:ole="">
            <v:imagedata r:id="rId45" o:title=""/>
          </v:shape>
          <o:OLEObject Type="Embed" ProgID="Equation.DSMT4" ShapeID="_x0000_i1038" DrawAspect="Content" ObjectID="_1601138577" r:id="rId46"/>
        </w:object>
      </w:r>
    </w:p>
    <w:p w:rsidR="00EC1557" w:rsidRPr="00541CFA" w:rsidRDefault="00D00A57" w:rsidP="00541CFA">
      <w:pPr>
        <w:pStyle w:val="Text1"/>
        <w:spacing w:after="0" w:line="480" w:lineRule="auto"/>
        <w:ind w:left="0"/>
        <w:jc w:val="center"/>
      </w:pPr>
      <w:r w:rsidRPr="003C6B71">
        <w:rPr>
          <w:position w:val="-24"/>
        </w:rPr>
        <w:object w:dxaOrig="3159" w:dyaOrig="660">
          <v:shape id="_x0000_i1039" type="#_x0000_t75" style="width:158.25pt;height:33pt" o:ole="">
            <v:imagedata r:id="rId47" o:title=""/>
          </v:shape>
          <o:OLEObject Type="Embed" ProgID="Equation.DSMT4" ShapeID="_x0000_i1039" DrawAspect="Content" ObjectID="_1601138578" r:id="rId48"/>
        </w:object>
      </w:r>
    </w:p>
    <w:p w:rsidR="00BC6AFE" w:rsidRDefault="00BC6AFE" w:rsidP="00EC1557">
      <w:pPr>
        <w:pStyle w:val="1"/>
        <w:spacing w:before="0" w:afterLines="240" w:after="576"/>
      </w:pPr>
      <w:r w:rsidRPr="00E00932">
        <w:t>Results</w:t>
      </w:r>
    </w:p>
    <w:p w:rsidR="002517D6" w:rsidRPr="000C69FB" w:rsidRDefault="000C69FB" w:rsidP="00595939">
      <w:pPr>
        <w:pStyle w:val="Text1"/>
      </w:pPr>
      <w:r>
        <w:t xml:space="preserve">This section presents </w:t>
      </w:r>
      <w:r w:rsidR="00563B06">
        <w:t xml:space="preserve">same initial </w:t>
      </w:r>
      <w:r>
        <w:t>results of the simulations that apply the proposed method in random data samples. The results concern random data samples that grouped into small or big population subgroups. In each case the value of the adjusted Gini is calculated</w:t>
      </w:r>
      <w:r w:rsidR="00971A54">
        <w:t>, then</w:t>
      </w:r>
      <w:r w:rsidR="002517D6">
        <w:t xml:space="preserve"> the value of the residual term before</w:t>
      </w:r>
      <w:r w:rsidR="00971A54">
        <w:t xml:space="preserve"> </w:t>
      </w:r>
      <w:r w:rsidR="002517D6">
        <w:t>the adjustment</w:t>
      </w:r>
      <w:r w:rsidR="00971A54">
        <w:t xml:space="preserve"> compared with the value of the residual term after the adjustment</w:t>
      </w:r>
      <w:r w:rsidR="002517D6">
        <w:t>. Figure 1 and figure 2 depicts how</w:t>
      </w:r>
      <w:r w:rsidR="00563B06">
        <w:t xml:space="preserve"> </w:t>
      </w:r>
      <w:r w:rsidR="00971A54">
        <w:t xml:space="preserve">the term </w:t>
      </w:r>
      <w:r w:rsidR="00563B06">
        <w:t>is</w:t>
      </w:r>
      <w:r w:rsidR="002517D6">
        <w:t xml:space="preserve"> minimized using the adjustment Gini Index. In addition to that we will provide the standard error and the confidence intervals that are calculated for each case </w:t>
      </w:r>
      <w:r w:rsidR="00971A54">
        <w:t xml:space="preserve">and for more applications </w:t>
      </w:r>
      <w:r w:rsidR="002517D6">
        <w:t>as well.</w:t>
      </w:r>
    </w:p>
    <w:p w:rsidR="000569EE" w:rsidRDefault="00425752" w:rsidP="000569EE">
      <w:pPr>
        <w:spacing w:afterLines="240" w:after="576"/>
      </w:pPr>
      <w:r w:rsidRPr="00280583">
        <w:rPr>
          <w:b/>
          <w:noProof/>
        </w:rPr>
        <w:drawing>
          <wp:inline distT="0" distB="0" distL="0" distR="0">
            <wp:extent cx="4752975" cy="2476500"/>
            <wp:effectExtent l="0" t="0" r="0" b="0"/>
            <wp:docPr id="16"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52975" cy="2476500"/>
                    </a:xfrm>
                    <a:prstGeom prst="rect">
                      <a:avLst/>
                    </a:prstGeom>
                    <a:noFill/>
                    <a:ln>
                      <a:noFill/>
                    </a:ln>
                  </pic:spPr>
                </pic:pic>
              </a:graphicData>
            </a:graphic>
          </wp:inline>
        </w:drawing>
      </w:r>
    </w:p>
    <w:p w:rsidR="000569EE" w:rsidRPr="00E00932" w:rsidRDefault="000569EE" w:rsidP="00595939">
      <w:pPr>
        <w:pStyle w:val="a9"/>
        <w:spacing w:before="0" w:afterLines="240" w:after="576"/>
      </w:pPr>
      <w:r w:rsidRPr="00E00932">
        <w:t xml:space="preserve">Figure </w:t>
      </w:r>
      <w:r w:rsidRPr="00E00932">
        <w:fldChar w:fldCharType="begin"/>
      </w:r>
      <w:r w:rsidRPr="00E00932">
        <w:instrText xml:space="preserve"> SEQ Figure \* ARABIC </w:instrText>
      </w:r>
      <w:r w:rsidRPr="00E00932">
        <w:fldChar w:fldCharType="separate"/>
      </w:r>
      <w:r w:rsidRPr="00E00932">
        <w:rPr>
          <w:noProof/>
        </w:rPr>
        <w:t>1</w:t>
      </w:r>
      <w:r w:rsidRPr="00E00932">
        <w:fldChar w:fldCharType="end"/>
      </w:r>
      <w:r w:rsidRPr="00E00932">
        <w:t xml:space="preserve">. </w:t>
      </w:r>
      <w:r w:rsidR="00280583">
        <w:t xml:space="preserve"> Residual term and adjusted residual term </w:t>
      </w:r>
      <w:r w:rsidR="00595939">
        <w:t xml:space="preserve">calculated </w:t>
      </w:r>
      <w:r w:rsidR="00280583">
        <w:t>for 3</w:t>
      </w:r>
      <w:r w:rsidR="00595939">
        <w:t xml:space="preserve"> sub</w:t>
      </w:r>
      <w:r w:rsidR="00280583">
        <w:t>groups</w:t>
      </w:r>
    </w:p>
    <w:p w:rsidR="000569EE" w:rsidRDefault="00425752" w:rsidP="000569EE">
      <w:pPr>
        <w:pStyle w:val="a9"/>
        <w:spacing w:before="0" w:afterLines="240" w:after="576"/>
      </w:pPr>
      <w:r w:rsidRPr="00595939">
        <w:rPr>
          <w:noProof/>
        </w:rPr>
        <w:drawing>
          <wp:inline distT="0" distB="0" distL="0" distR="0">
            <wp:extent cx="4752975" cy="2495550"/>
            <wp:effectExtent l="0" t="0" r="0" b="0"/>
            <wp:docPr id="17"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52975" cy="2495550"/>
                    </a:xfrm>
                    <a:prstGeom prst="rect">
                      <a:avLst/>
                    </a:prstGeom>
                    <a:noFill/>
                    <a:ln>
                      <a:noFill/>
                    </a:ln>
                  </pic:spPr>
                </pic:pic>
              </a:graphicData>
            </a:graphic>
          </wp:inline>
        </w:drawing>
      </w:r>
    </w:p>
    <w:p w:rsidR="00595939" w:rsidRPr="00E00932" w:rsidRDefault="00595939" w:rsidP="00595939">
      <w:pPr>
        <w:pStyle w:val="a9"/>
        <w:spacing w:before="0" w:afterLines="240" w:after="576"/>
      </w:pPr>
      <w:r w:rsidRPr="00E00932">
        <w:t xml:space="preserve">Figure </w:t>
      </w:r>
      <w:r>
        <w:t>2</w:t>
      </w:r>
      <w:r w:rsidRPr="00E00932">
        <w:t xml:space="preserve">. </w:t>
      </w:r>
      <w:r>
        <w:t xml:space="preserve"> Residual term and adjusted residual term calculated for 4 subgroups</w:t>
      </w:r>
    </w:p>
    <w:p w:rsidR="000569EE" w:rsidRDefault="00BC6AFE" w:rsidP="00EC1557">
      <w:pPr>
        <w:pStyle w:val="1"/>
        <w:spacing w:before="0" w:afterLines="240" w:after="576"/>
      </w:pPr>
      <w:r w:rsidRPr="00E00932">
        <w:lastRenderedPageBreak/>
        <w:t>Conclusions</w:t>
      </w:r>
    </w:p>
    <w:p w:rsidR="002517D6" w:rsidRDefault="00563B06" w:rsidP="00005DFF">
      <w:pPr>
        <w:pStyle w:val="Text1"/>
        <w:ind w:left="0"/>
        <w:rPr>
          <w:lang w:val="en-US"/>
        </w:rPr>
      </w:pPr>
      <w:r>
        <w:t>A</w:t>
      </w:r>
      <w:r w:rsidR="002517D6" w:rsidRPr="00E00932">
        <w:t xml:space="preserve"> method for reducing the value of the Gini ’s index residual term</w:t>
      </w:r>
      <w:r w:rsidR="002517D6">
        <w:t>,</w:t>
      </w:r>
      <w:r w:rsidR="002517D6" w:rsidRPr="00E00932">
        <w:t xml:space="preserve"> in case of overlapping</w:t>
      </w:r>
      <w:r>
        <w:t xml:space="preserve"> is proposed</w:t>
      </w:r>
      <w:r w:rsidR="002517D6">
        <w:t>.</w:t>
      </w:r>
      <w:r w:rsidR="00005DFF">
        <w:t xml:space="preserve"> </w:t>
      </w:r>
      <w:r w:rsidR="00005DFF" w:rsidRPr="00005DFF">
        <w:t>Τhe calculation of the Gini Index based on data grouped by categories, commonly arises with income data, that are usually grouped for confidentiality purposes.</w:t>
      </w:r>
      <w:r w:rsidR="00005DFF" w:rsidRPr="00005DFF">
        <w:rPr>
          <w:lang w:val="en-US"/>
        </w:rPr>
        <w:t xml:space="preserve"> </w:t>
      </w:r>
      <w:r w:rsidR="00005DFF">
        <w:t>This method lead not only to the reduction of the residual term but also to the reduction of the small sample bias that occurs in small subgroups.</w:t>
      </w:r>
      <w:r w:rsidR="002517D6">
        <w:t xml:space="preserve"> We </w:t>
      </w:r>
      <w:r w:rsidR="002517D6" w:rsidRPr="00A251D5">
        <w:t>study both the case of large subgroups and the cas</w:t>
      </w:r>
      <w:r w:rsidR="00005DFF">
        <w:t>e</w:t>
      </w:r>
      <w:r w:rsidR="002517D6" w:rsidRPr="00A251D5">
        <w:t xml:space="preserve"> of small </w:t>
      </w:r>
      <w:r w:rsidR="00005DFF">
        <w:t>subgroups as</w:t>
      </w:r>
      <w:r w:rsidR="002517D6" w:rsidRPr="00E00932">
        <w:t xml:space="preserve"> well.</w:t>
      </w:r>
      <w:r w:rsidR="002517D6" w:rsidRPr="00A251D5">
        <w:rPr>
          <w:lang w:val="en-US"/>
        </w:rPr>
        <w:t xml:space="preserve"> </w:t>
      </w:r>
    </w:p>
    <w:p w:rsidR="00DC28EB" w:rsidRPr="002517D6" w:rsidRDefault="00DC28EB" w:rsidP="00005DFF">
      <w:pPr>
        <w:pStyle w:val="Text1"/>
        <w:ind w:left="0"/>
      </w:pPr>
    </w:p>
    <w:p w:rsidR="00BC6AFE" w:rsidRPr="00D9438F" w:rsidRDefault="00DC28EB" w:rsidP="00EC1557">
      <w:pPr>
        <w:pStyle w:val="1"/>
        <w:numPr>
          <w:ilvl w:val="0"/>
          <w:numId w:val="0"/>
        </w:numPr>
        <w:spacing w:before="0" w:afterLines="240" w:after="576"/>
        <w:ind w:left="480" w:hanging="480"/>
        <w:rPr>
          <w:lang w:val="en-US"/>
        </w:rPr>
      </w:pPr>
      <w:r>
        <w:t xml:space="preserve">main </w:t>
      </w:r>
      <w:r w:rsidR="00BC6AFE" w:rsidRPr="00E00932">
        <w:t>References</w:t>
      </w:r>
    </w:p>
    <w:p w:rsidR="00280583" w:rsidRPr="00280583" w:rsidRDefault="00280583" w:rsidP="00EC1557">
      <w:pPr>
        <w:spacing w:afterLines="240" w:after="576"/>
        <w:rPr>
          <w:color w:val="222222"/>
          <w:szCs w:val="24"/>
          <w:shd w:val="clear" w:color="auto" w:fill="F8F8F8"/>
        </w:rPr>
      </w:pPr>
      <w:r w:rsidRPr="00280583">
        <w:rPr>
          <w:color w:val="222222"/>
          <w:szCs w:val="24"/>
          <w:shd w:val="clear" w:color="auto" w:fill="F8F8F8"/>
        </w:rPr>
        <w:t>[1</w:t>
      </w:r>
      <w:r>
        <w:rPr>
          <w:color w:val="222222"/>
          <w:szCs w:val="24"/>
          <w:shd w:val="clear" w:color="auto" w:fill="F8F8F8"/>
        </w:rPr>
        <w:t>]</w:t>
      </w:r>
      <w:r w:rsidRPr="00280583">
        <w:rPr>
          <w:szCs w:val="24"/>
        </w:rPr>
        <w:t xml:space="preserve"> </w:t>
      </w:r>
      <w:r w:rsidRPr="00280583">
        <w:rPr>
          <w:color w:val="222222"/>
          <w:szCs w:val="24"/>
          <w:shd w:val="clear" w:color="auto" w:fill="F8F8F8"/>
        </w:rPr>
        <w:t>S, Jacques. Factor components, population subgroups and the computation of the Gini index of inequality. The Review of Economics and Statistics (1989)</w:t>
      </w:r>
      <w:r>
        <w:rPr>
          <w:color w:val="222222"/>
          <w:szCs w:val="24"/>
          <w:shd w:val="clear" w:color="auto" w:fill="F8F8F8"/>
        </w:rPr>
        <w:t>,</w:t>
      </w:r>
      <w:r w:rsidRPr="00280583">
        <w:rPr>
          <w:color w:val="222222"/>
          <w:szCs w:val="24"/>
          <w:shd w:val="clear" w:color="auto" w:fill="F8F8F8"/>
        </w:rPr>
        <w:t xml:space="preserve"> 107-115.</w:t>
      </w:r>
    </w:p>
    <w:p w:rsidR="00280583" w:rsidRDefault="00280583" w:rsidP="00EC1557">
      <w:pPr>
        <w:spacing w:afterLines="240" w:after="576"/>
      </w:pPr>
      <w:r>
        <w:t xml:space="preserve">[2] G. </w:t>
      </w:r>
      <w:r w:rsidRPr="00280583">
        <w:t>Deltas</w:t>
      </w:r>
      <w:r>
        <w:t>.</w:t>
      </w:r>
      <w:r w:rsidRPr="00280583">
        <w:t xml:space="preserve"> The small-sample bias of the Gini coefficient: results and implications for empirical research. Review of economics and statistics 85.1 (2003)</w:t>
      </w:r>
      <w:r>
        <w:t>,</w:t>
      </w:r>
      <w:r w:rsidRPr="00280583">
        <w:t xml:space="preserve"> 226-234.</w:t>
      </w:r>
    </w:p>
    <w:p w:rsidR="00280583" w:rsidRPr="00280583" w:rsidRDefault="00280583" w:rsidP="00EC1557">
      <w:pPr>
        <w:spacing w:afterLines="240" w:after="576"/>
      </w:pPr>
      <w:r w:rsidRPr="00280583">
        <w:t xml:space="preserve">[3] </w:t>
      </w:r>
      <w:r>
        <w:t xml:space="preserve">T.V </w:t>
      </w:r>
      <w:r w:rsidRPr="00280583">
        <w:t xml:space="preserve">Ourti, and </w:t>
      </w:r>
      <w:r>
        <w:t xml:space="preserve">P. </w:t>
      </w:r>
      <w:r w:rsidRPr="00280583">
        <w:t>Clarke. The Bias of the Gini Coefficient due to Grouping. No. 08-095/3. Tinbergen Institute Discussion Paper, 2008.</w:t>
      </w:r>
    </w:p>
    <w:p w:rsidR="00BC6AFE" w:rsidRPr="00E00932" w:rsidRDefault="00BC6AFE" w:rsidP="00280583">
      <w:pPr>
        <w:pStyle w:val="Text1"/>
        <w:spacing w:afterLines="240" w:after="576"/>
        <w:ind w:left="0"/>
      </w:pPr>
    </w:p>
    <w:sectPr w:rsidR="00BC6AFE" w:rsidRPr="00E00932" w:rsidSect="00BC6AFE">
      <w:footerReference w:type="default" r:id="rId51"/>
      <w:headerReference w:type="first" r:id="rId52"/>
      <w:footerReference w:type="first" r:id="rId5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4F7" w:rsidRDefault="001804F7" w:rsidP="00BC6AFE">
      <w:pPr>
        <w:spacing w:after="0"/>
      </w:pPr>
      <w:r>
        <w:separator/>
      </w:r>
    </w:p>
  </w:endnote>
  <w:endnote w:type="continuationSeparator" w:id="0">
    <w:p w:rsidR="001804F7" w:rsidRDefault="001804F7"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af2"/>
      <w:jc w:val="center"/>
    </w:pPr>
    <w:r>
      <w:fldChar w:fldCharType="begin"/>
    </w:r>
    <w:r>
      <w:instrText>PAGE</w:instrText>
    </w:r>
    <w:r>
      <w:fldChar w:fldCharType="separate"/>
    </w:r>
    <w:r w:rsidR="00AB442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af2"/>
      <w:rPr>
        <w:sz w:val="24"/>
        <w:szCs w:val="24"/>
      </w:rPr>
    </w:pPr>
  </w:p>
  <w:p w:rsidR="00D24082" w:rsidRDefault="00D24082">
    <w:pPr>
      <w:pStyle w:val="af2"/>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af2"/>
    </w:pPr>
  </w:p>
  <w:p w:rsidR="00D24082" w:rsidRDefault="00D24082">
    <w:pPr>
      <w:pStyle w:val="af2"/>
    </w:pPr>
    <w:r>
      <w:t>http://epp.eurostat.ec.europa.eu</w:t>
    </w:r>
  </w:p>
  <w:p w:rsidR="00D24082" w:rsidRDefault="00D24082">
    <w:pPr>
      <w:pStyle w:val="af2"/>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4F7" w:rsidRDefault="001804F7" w:rsidP="00BC6AFE">
      <w:pPr>
        <w:spacing w:after="0"/>
      </w:pPr>
      <w:r>
        <w:separator/>
      </w:r>
    </w:p>
  </w:footnote>
  <w:footnote w:type="continuationSeparator" w:id="0">
    <w:p w:rsidR="001804F7" w:rsidRDefault="001804F7"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af4"/>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46255A"/>
    <w:multiLevelType w:val="hybridMultilevel"/>
    <w:tmpl w:val="32C407C4"/>
    <w:lvl w:ilvl="0" w:tplc="3AAC54A2">
      <w:start w:val="1"/>
      <w:numFmt w:val="bullet"/>
      <w:lvlText w:val="o"/>
      <w:lvlJc w:val="left"/>
      <w:pPr>
        <w:tabs>
          <w:tab w:val="num" w:pos="720"/>
        </w:tabs>
        <w:ind w:left="720" w:hanging="360"/>
      </w:pPr>
      <w:rPr>
        <w:rFonts w:ascii="Courier New" w:hAnsi="Courier New" w:hint="default"/>
      </w:rPr>
    </w:lvl>
    <w:lvl w:ilvl="1" w:tplc="4822C236" w:tentative="1">
      <w:start w:val="1"/>
      <w:numFmt w:val="bullet"/>
      <w:lvlText w:val="o"/>
      <w:lvlJc w:val="left"/>
      <w:pPr>
        <w:tabs>
          <w:tab w:val="num" w:pos="1440"/>
        </w:tabs>
        <w:ind w:left="1440" w:hanging="360"/>
      </w:pPr>
      <w:rPr>
        <w:rFonts w:ascii="Courier New" w:hAnsi="Courier New" w:hint="default"/>
      </w:rPr>
    </w:lvl>
    <w:lvl w:ilvl="2" w:tplc="26DE6ECA" w:tentative="1">
      <w:start w:val="1"/>
      <w:numFmt w:val="bullet"/>
      <w:lvlText w:val="o"/>
      <w:lvlJc w:val="left"/>
      <w:pPr>
        <w:tabs>
          <w:tab w:val="num" w:pos="2160"/>
        </w:tabs>
        <w:ind w:left="2160" w:hanging="360"/>
      </w:pPr>
      <w:rPr>
        <w:rFonts w:ascii="Courier New" w:hAnsi="Courier New" w:hint="default"/>
      </w:rPr>
    </w:lvl>
    <w:lvl w:ilvl="3" w:tplc="96B4DFB0" w:tentative="1">
      <w:start w:val="1"/>
      <w:numFmt w:val="bullet"/>
      <w:lvlText w:val="o"/>
      <w:lvlJc w:val="left"/>
      <w:pPr>
        <w:tabs>
          <w:tab w:val="num" w:pos="2880"/>
        </w:tabs>
        <w:ind w:left="2880" w:hanging="360"/>
      </w:pPr>
      <w:rPr>
        <w:rFonts w:ascii="Courier New" w:hAnsi="Courier New" w:hint="default"/>
      </w:rPr>
    </w:lvl>
    <w:lvl w:ilvl="4" w:tplc="F66402F6" w:tentative="1">
      <w:start w:val="1"/>
      <w:numFmt w:val="bullet"/>
      <w:lvlText w:val="o"/>
      <w:lvlJc w:val="left"/>
      <w:pPr>
        <w:tabs>
          <w:tab w:val="num" w:pos="3600"/>
        </w:tabs>
        <w:ind w:left="3600" w:hanging="360"/>
      </w:pPr>
      <w:rPr>
        <w:rFonts w:ascii="Courier New" w:hAnsi="Courier New" w:hint="default"/>
      </w:rPr>
    </w:lvl>
    <w:lvl w:ilvl="5" w:tplc="E02ECF42" w:tentative="1">
      <w:start w:val="1"/>
      <w:numFmt w:val="bullet"/>
      <w:lvlText w:val="o"/>
      <w:lvlJc w:val="left"/>
      <w:pPr>
        <w:tabs>
          <w:tab w:val="num" w:pos="4320"/>
        </w:tabs>
        <w:ind w:left="4320" w:hanging="360"/>
      </w:pPr>
      <w:rPr>
        <w:rFonts w:ascii="Courier New" w:hAnsi="Courier New" w:hint="default"/>
      </w:rPr>
    </w:lvl>
    <w:lvl w:ilvl="6" w:tplc="BCA6AE54" w:tentative="1">
      <w:start w:val="1"/>
      <w:numFmt w:val="bullet"/>
      <w:lvlText w:val="o"/>
      <w:lvlJc w:val="left"/>
      <w:pPr>
        <w:tabs>
          <w:tab w:val="num" w:pos="5040"/>
        </w:tabs>
        <w:ind w:left="5040" w:hanging="360"/>
      </w:pPr>
      <w:rPr>
        <w:rFonts w:ascii="Courier New" w:hAnsi="Courier New" w:hint="default"/>
      </w:rPr>
    </w:lvl>
    <w:lvl w:ilvl="7" w:tplc="4CB632F6" w:tentative="1">
      <w:start w:val="1"/>
      <w:numFmt w:val="bullet"/>
      <w:lvlText w:val="o"/>
      <w:lvlJc w:val="left"/>
      <w:pPr>
        <w:tabs>
          <w:tab w:val="num" w:pos="5760"/>
        </w:tabs>
        <w:ind w:left="5760" w:hanging="360"/>
      </w:pPr>
      <w:rPr>
        <w:rFonts w:ascii="Courier New" w:hAnsi="Courier New" w:hint="default"/>
      </w:rPr>
    </w:lvl>
    <w:lvl w:ilvl="8" w:tplc="5DD0850C"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84E86"/>
    <w:multiLevelType w:val="hybridMultilevel"/>
    <w:tmpl w:val="4B9644F8"/>
    <w:lvl w:ilvl="0" w:tplc="553AFFA4">
      <w:start w:val="1"/>
      <w:numFmt w:val="bullet"/>
      <w:lvlText w:val="o"/>
      <w:lvlJc w:val="left"/>
      <w:pPr>
        <w:tabs>
          <w:tab w:val="num" w:pos="720"/>
        </w:tabs>
        <w:ind w:left="720" w:hanging="360"/>
      </w:pPr>
      <w:rPr>
        <w:rFonts w:ascii="Courier New" w:hAnsi="Courier New" w:hint="default"/>
      </w:rPr>
    </w:lvl>
    <w:lvl w:ilvl="1" w:tplc="BD9C9DC8" w:tentative="1">
      <w:start w:val="1"/>
      <w:numFmt w:val="bullet"/>
      <w:lvlText w:val="o"/>
      <w:lvlJc w:val="left"/>
      <w:pPr>
        <w:tabs>
          <w:tab w:val="num" w:pos="1440"/>
        </w:tabs>
        <w:ind w:left="1440" w:hanging="360"/>
      </w:pPr>
      <w:rPr>
        <w:rFonts w:ascii="Courier New" w:hAnsi="Courier New" w:hint="default"/>
      </w:rPr>
    </w:lvl>
    <w:lvl w:ilvl="2" w:tplc="ADC04C4A" w:tentative="1">
      <w:start w:val="1"/>
      <w:numFmt w:val="bullet"/>
      <w:lvlText w:val="o"/>
      <w:lvlJc w:val="left"/>
      <w:pPr>
        <w:tabs>
          <w:tab w:val="num" w:pos="2160"/>
        </w:tabs>
        <w:ind w:left="2160" w:hanging="360"/>
      </w:pPr>
      <w:rPr>
        <w:rFonts w:ascii="Courier New" w:hAnsi="Courier New" w:hint="default"/>
      </w:rPr>
    </w:lvl>
    <w:lvl w:ilvl="3" w:tplc="035C29F0" w:tentative="1">
      <w:start w:val="1"/>
      <w:numFmt w:val="bullet"/>
      <w:lvlText w:val="o"/>
      <w:lvlJc w:val="left"/>
      <w:pPr>
        <w:tabs>
          <w:tab w:val="num" w:pos="2880"/>
        </w:tabs>
        <w:ind w:left="2880" w:hanging="360"/>
      </w:pPr>
      <w:rPr>
        <w:rFonts w:ascii="Courier New" w:hAnsi="Courier New" w:hint="default"/>
      </w:rPr>
    </w:lvl>
    <w:lvl w:ilvl="4" w:tplc="65FA8E64" w:tentative="1">
      <w:start w:val="1"/>
      <w:numFmt w:val="bullet"/>
      <w:lvlText w:val="o"/>
      <w:lvlJc w:val="left"/>
      <w:pPr>
        <w:tabs>
          <w:tab w:val="num" w:pos="3600"/>
        </w:tabs>
        <w:ind w:left="3600" w:hanging="360"/>
      </w:pPr>
      <w:rPr>
        <w:rFonts w:ascii="Courier New" w:hAnsi="Courier New" w:hint="default"/>
      </w:rPr>
    </w:lvl>
    <w:lvl w:ilvl="5" w:tplc="31F4BD18" w:tentative="1">
      <w:start w:val="1"/>
      <w:numFmt w:val="bullet"/>
      <w:lvlText w:val="o"/>
      <w:lvlJc w:val="left"/>
      <w:pPr>
        <w:tabs>
          <w:tab w:val="num" w:pos="4320"/>
        </w:tabs>
        <w:ind w:left="4320" w:hanging="360"/>
      </w:pPr>
      <w:rPr>
        <w:rFonts w:ascii="Courier New" w:hAnsi="Courier New" w:hint="default"/>
      </w:rPr>
    </w:lvl>
    <w:lvl w:ilvl="6" w:tplc="D11A580A" w:tentative="1">
      <w:start w:val="1"/>
      <w:numFmt w:val="bullet"/>
      <w:lvlText w:val="o"/>
      <w:lvlJc w:val="left"/>
      <w:pPr>
        <w:tabs>
          <w:tab w:val="num" w:pos="5040"/>
        </w:tabs>
        <w:ind w:left="5040" w:hanging="360"/>
      </w:pPr>
      <w:rPr>
        <w:rFonts w:ascii="Courier New" w:hAnsi="Courier New" w:hint="default"/>
      </w:rPr>
    </w:lvl>
    <w:lvl w:ilvl="7" w:tplc="CC6C0B0C" w:tentative="1">
      <w:start w:val="1"/>
      <w:numFmt w:val="bullet"/>
      <w:lvlText w:val="o"/>
      <w:lvlJc w:val="left"/>
      <w:pPr>
        <w:tabs>
          <w:tab w:val="num" w:pos="5760"/>
        </w:tabs>
        <w:ind w:left="5760" w:hanging="360"/>
      </w:pPr>
      <w:rPr>
        <w:rFonts w:ascii="Courier New" w:hAnsi="Courier New" w:hint="default"/>
      </w:rPr>
    </w:lvl>
    <w:lvl w:ilvl="8" w:tplc="3F3E9B84"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262685D"/>
    <w:multiLevelType w:val="singleLevel"/>
    <w:tmpl w:val="D96C95A2"/>
    <w:lvl w:ilvl="0">
      <w:start w:val="1"/>
      <w:numFmt w:val="bullet"/>
      <w:pStyle w:val="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30"/>
      <w:lvlText w:val=""/>
      <w:lvlJc w:val="left"/>
      <w:pPr>
        <w:tabs>
          <w:tab w:val="num" w:pos="2199"/>
        </w:tabs>
        <w:ind w:left="2199" w:hanging="283"/>
      </w:pPr>
      <w:rPr>
        <w:rFonts w:ascii="Symbol" w:hAnsi="Symbol"/>
      </w:rPr>
    </w:lvl>
  </w:abstractNum>
  <w:abstractNum w:abstractNumId="8" w15:restartNumberingAfterBreak="0">
    <w:nsid w:val="16AE483C"/>
    <w:multiLevelType w:val="hybridMultilevel"/>
    <w:tmpl w:val="B8ECB9EE"/>
    <w:lvl w:ilvl="0" w:tplc="5C26B1F0">
      <w:start w:val="1"/>
      <w:numFmt w:val="bullet"/>
      <w:lvlText w:val="•"/>
      <w:lvlJc w:val="left"/>
      <w:pPr>
        <w:tabs>
          <w:tab w:val="num" w:pos="720"/>
        </w:tabs>
        <w:ind w:left="720" w:hanging="360"/>
      </w:pPr>
      <w:rPr>
        <w:rFonts w:ascii="Arial" w:hAnsi="Arial" w:hint="default"/>
      </w:rPr>
    </w:lvl>
    <w:lvl w:ilvl="1" w:tplc="C7602148" w:tentative="1">
      <w:start w:val="1"/>
      <w:numFmt w:val="bullet"/>
      <w:lvlText w:val="•"/>
      <w:lvlJc w:val="left"/>
      <w:pPr>
        <w:tabs>
          <w:tab w:val="num" w:pos="1440"/>
        </w:tabs>
        <w:ind w:left="1440" w:hanging="360"/>
      </w:pPr>
      <w:rPr>
        <w:rFonts w:ascii="Arial" w:hAnsi="Arial" w:hint="default"/>
      </w:rPr>
    </w:lvl>
    <w:lvl w:ilvl="2" w:tplc="20C6B616" w:tentative="1">
      <w:start w:val="1"/>
      <w:numFmt w:val="bullet"/>
      <w:lvlText w:val="•"/>
      <w:lvlJc w:val="left"/>
      <w:pPr>
        <w:tabs>
          <w:tab w:val="num" w:pos="2160"/>
        </w:tabs>
        <w:ind w:left="2160" w:hanging="360"/>
      </w:pPr>
      <w:rPr>
        <w:rFonts w:ascii="Arial" w:hAnsi="Arial" w:hint="default"/>
      </w:rPr>
    </w:lvl>
    <w:lvl w:ilvl="3" w:tplc="0EBA4404" w:tentative="1">
      <w:start w:val="1"/>
      <w:numFmt w:val="bullet"/>
      <w:lvlText w:val="•"/>
      <w:lvlJc w:val="left"/>
      <w:pPr>
        <w:tabs>
          <w:tab w:val="num" w:pos="2880"/>
        </w:tabs>
        <w:ind w:left="2880" w:hanging="360"/>
      </w:pPr>
      <w:rPr>
        <w:rFonts w:ascii="Arial" w:hAnsi="Arial" w:hint="default"/>
      </w:rPr>
    </w:lvl>
    <w:lvl w:ilvl="4" w:tplc="9FFABE52" w:tentative="1">
      <w:start w:val="1"/>
      <w:numFmt w:val="bullet"/>
      <w:lvlText w:val="•"/>
      <w:lvlJc w:val="left"/>
      <w:pPr>
        <w:tabs>
          <w:tab w:val="num" w:pos="3600"/>
        </w:tabs>
        <w:ind w:left="3600" w:hanging="360"/>
      </w:pPr>
      <w:rPr>
        <w:rFonts w:ascii="Arial" w:hAnsi="Arial" w:hint="default"/>
      </w:rPr>
    </w:lvl>
    <w:lvl w:ilvl="5" w:tplc="FD0A1724" w:tentative="1">
      <w:start w:val="1"/>
      <w:numFmt w:val="bullet"/>
      <w:lvlText w:val="•"/>
      <w:lvlJc w:val="left"/>
      <w:pPr>
        <w:tabs>
          <w:tab w:val="num" w:pos="4320"/>
        </w:tabs>
        <w:ind w:left="4320" w:hanging="360"/>
      </w:pPr>
      <w:rPr>
        <w:rFonts w:ascii="Arial" w:hAnsi="Arial" w:hint="default"/>
      </w:rPr>
    </w:lvl>
    <w:lvl w:ilvl="6" w:tplc="12EC51C0" w:tentative="1">
      <w:start w:val="1"/>
      <w:numFmt w:val="bullet"/>
      <w:lvlText w:val="•"/>
      <w:lvlJc w:val="left"/>
      <w:pPr>
        <w:tabs>
          <w:tab w:val="num" w:pos="5040"/>
        </w:tabs>
        <w:ind w:left="5040" w:hanging="360"/>
      </w:pPr>
      <w:rPr>
        <w:rFonts w:ascii="Arial" w:hAnsi="Arial" w:hint="default"/>
      </w:rPr>
    </w:lvl>
    <w:lvl w:ilvl="7" w:tplc="A3044EB4" w:tentative="1">
      <w:start w:val="1"/>
      <w:numFmt w:val="bullet"/>
      <w:lvlText w:val="•"/>
      <w:lvlJc w:val="left"/>
      <w:pPr>
        <w:tabs>
          <w:tab w:val="num" w:pos="5760"/>
        </w:tabs>
        <w:ind w:left="5760" w:hanging="360"/>
      </w:pPr>
      <w:rPr>
        <w:rFonts w:ascii="Arial" w:hAnsi="Arial" w:hint="default"/>
      </w:rPr>
    </w:lvl>
    <w:lvl w:ilvl="8" w:tplc="CEBA3A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BE32D3"/>
    <w:multiLevelType w:val="hybridMultilevel"/>
    <w:tmpl w:val="190AE310"/>
    <w:lvl w:ilvl="0" w:tplc="573AB800">
      <w:start w:val="1"/>
      <w:numFmt w:val="bullet"/>
      <w:lvlText w:val=""/>
      <w:lvlJc w:val="left"/>
      <w:pPr>
        <w:tabs>
          <w:tab w:val="num" w:pos="720"/>
        </w:tabs>
        <w:ind w:left="720" w:hanging="360"/>
      </w:pPr>
      <w:rPr>
        <w:rFonts w:ascii="Wingdings" w:hAnsi="Wingdings" w:hint="default"/>
      </w:rPr>
    </w:lvl>
    <w:lvl w:ilvl="1" w:tplc="4B686144" w:tentative="1">
      <w:start w:val="1"/>
      <w:numFmt w:val="bullet"/>
      <w:lvlText w:val=""/>
      <w:lvlJc w:val="left"/>
      <w:pPr>
        <w:tabs>
          <w:tab w:val="num" w:pos="1440"/>
        </w:tabs>
        <w:ind w:left="1440" w:hanging="360"/>
      </w:pPr>
      <w:rPr>
        <w:rFonts w:ascii="Wingdings" w:hAnsi="Wingdings" w:hint="default"/>
      </w:rPr>
    </w:lvl>
    <w:lvl w:ilvl="2" w:tplc="C3343DBC" w:tentative="1">
      <w:start w:val="1"/>
      <w:numFmt w:val="bullet"/>
      <w:lvlText w:val=""/>
      <w:lvlJc w:val="left"/>
      <w:pPr>
        <w:tabs>
          <w:tab w:val="num" w:pos="2160"/>
        </w:tabs>
        <w:ind w:left="2160" w:hanging="360"/>
      </w:pPr>
      <w:rPr>
        <w:rFonts w:ascii="Wingdings" w:hAnsi="Wingdings" w:hint="default"/>
      </w:rPr>
    </w:lvl>
    <w:lvl w:ilvl="3" w:tplc="D2464126" w:tentative="1">
      <w:start w:val="1"/>
      <w:numFmt w:val="bullet"/>
      <w:lvlText w:val=""/>
      <w:lvlJc w:val="left"/>
      <w:pPr>
        <w:tabs>
          <w:tab w:val="num" w:pos="2880"/>
        </w:tabs>
        <w:ind w:left="2880" w:hanging="360"/>
      </w:pPr>
      <w:rPr>
        <w:rFonts w:ascii="Wingdings" w:hAnsi="Wingdings" w:hint="default"/>
      </w:rPr>
    </w:lvl>
    <w:lvl w:ilvl="4" w:tplc="D0A28D0C" w:tentative="1">
      <w:start w:val="1"/>
      <w:numFmt w:val="bullet"/>
      <w:lvlText w:val=""/>
      <w:lvlJc w:val="left"/>
      <w:pPr>
        <w:tabs>
          <w:tab w:val="num" w:pos="3600"/>
        </w:tabs>
        <w:ind w:left="3600" w:hanging="360"/>
      </w:pPr>
      <w:rPr>
        <w:rFonts w:ascii="Wingdings" w:hAnsi="Wingdings" w:hint="default"/>
      </w:rPr>
    </w:lvl>
    <w:lvl w:ilvl="5" w:tplc="B11C2BF4" w:tentative="1">
      <w:start w:val="1"/>
      <w:numFmt w:val="bullet"/>
      <w:lvlText w:val=""/>
      <w:lvlJc w:val="left"/>
      <w:pPr>
        <w:tabs>
          <w:tab w:val="num" w:pos="4320"/>
        </w:tabs>
        <w:ind w:left="4320" w:hanging="360"/>
      </w:pPr>
      <w:rPr>
        <w:rFonts w:ascii="Wingdings" w:hAnsi="Wingdings" w:hint="default"/>
      </w:rPr>
    </w:lvl>
    <w:lvl w:ilvl="6" w:tplc="A37685CC" w:tentative="1">
      <w:start w:val="1"/>
      <w:numFmt w:val="bullet"/>
      <w:lvlText w:val=""/>
      <w:lvlJc w:val="left"/>
      <w:pPr>
        <w:tabs>
          <w:tab w:val="num" w:pos="5040"/>
        </w:tabs>
        <w:ind w:left="5040" w:hanging="360"/>
      </w:pPr>
      <w:rPr>
        <w:rFonts w:ascii="Wingdings" w:hAnsi="Wingdings" w:hint="default"/>
      </w:rPr>
    </w:lvl>
    <w:lvl w:ilvl="7" w:tplc="78A82BB4" w:tentative="1">
      <w:start w:val="1"/>
      <w:numFmt w:val="bullet"/>
      <w:lvlText w:val=""/>
      <w:lvlJc w:val="left"/>
      <w:pPr>
        <w:tabs>
          <w:tab w:val="num" w:pos="5760"/>
        </w:tabs>
        <w:ind w:left="5760" w:hanging="360"/>
      </w:pPr>
      <w:rPr>
        <w:rFonts w:ascii="Wingdings" w:hAnsi="Wingdings" w:hint="default"/>
      </w:rPr>
    </w:lvl>
    <w:lvl w:ilvl="8" w:tplc="278443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C8D5AD3"/>
    <w:multiLevelType w:val="singleLevel"/>
    <w:tmpl w:val="82EE6B70"/>
    <w:lvl w:ilvl="0">
      <w:start w:val="1"/>
      <w:numFmt w:val="bullet"/>
      <w:pStyle w:val="2"/>
      <w:lvlText w:val=""/>
      <w:lvlJc w:val="left"/>
      <w:pPr>
        <w:tabs>
          <w:tab w:val="num" w:pos="1360"/>
        </w:tabs>
        <w:ind w:left="1360" w:hanging="283"/>
      </w:pPr>
      <w:rPr>
        <w:rFonts w:ascii="Symbol" w:hAnsi="Symbol"/>
      </w:r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428415E7"/>
    <w:multiLevelType w:val="multilevel"/>
    <w:tmpl w:val="92100ADA"/>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41655A5"/>
    <w:multiLevelType w:val="hybridMultilevel"/>
    <w:tmpl w:val="E17A8EE4"/>
    <w:lvl w:ilvl="0" w:tplc="263C163A">
      <w:start w:val="1"/>
      <w:numFmt w:val="bullet"/>
      <w:lvlText w:val=""/>
      <w:lvlJc w:val="left"/>
      <w:pPr>
        <w:tabs>
          <w:tab w:val="num" w:pos="720"/>
        </w:tabs>
        <w:ind w:left="720" w:hanging="360"/>
      </w:pPr>
      <w:rPr>
        <w:rFonts w:ascii="Wingdings" w:hAnsi="Wingdings" w:hint="default"/>
      </w:rPr>
    </w:lvl>
    <w:lvl w:ilvl="1" w:tplc="3230A212" w:tentative="1">
      <w:start w:val="1"/>
      <w:numFmt w:val="bullet"/>
      <w:lvlText w:val=""/>
      <w:lvlJc w:val="left"/>
      <w:pPr>
        <w:tabs>
          <w:tab w:val="num" w:pos="1440"/>
        </w:tabs>
        <w:ind w:left="1440" w:hanging="360"/>
      </w:pPr>
      <w:rPr>
        <w:rFonts w:ascii="Wingdings" w:hAnsi="Wingdings" w:hint="default"/>
      </w:rPr>
    </w:lvl>
    <w:lvl w:ilvl="2" w:tplc="0614B134" w:tentative="1">
      <w:start w:val="1"/>
      <w:numFmt w:val="bullet"/>
      <w:lvlText w:val=""/>
      <w:lvlJc w:val="left"/>
      <w:pPr>
        <w:tabs>
          <w:tab w:val="num" w:pos="2160"/>
        </w:tabs>
        <w:ind w:left="2160" w:hanging="360"/>
      </w:pPr>
      <w:rPr>
        <w:rFonts w:ascii="Wingdings" w:hAnsi="Wingdings" w:hint="default"/>
      </w:rPr>
    </w:lvl>
    <w:lvl w:ilvl="3" w:tplc="B346104E" w:tentative="1">
      <w:start w:val="1"/>
      <w:numFmt w:val="bullet"/>
      <w:lvlText w:val=""/>
      <w:lvlJc w:val="left"/>
      <w:pPr>
        <w:tabs>
          <w:tab w:val="num" w:pos="2880"/>
        </w:tabs>
        <w:ind w:left="2880" w:hanging="360"/>
      </w:pPr>
      <w:rPr>
        <w:rFonts w:ascii="Wingdings" w:hAnsi="Wingdings" w:hint="default"/>
      </w:rPr>
    </w:lvl>
    <w:lvl w:ilvl="4" w:tplc="00D8B9E2" w:tentative="1">
      <w:start w:val="1"/>
      <w:numFmt w:val="bullet"/>
      <w:lvlText w:val=""/>
      <w:lvlJc w:val="left"/>
      <w:pPr>
        <w:tabs>
          <w:tab w:val="num" w:pos="3600"/>
        </w:tabs>
        <w:ind w:left="3600" w:hanging="360"/>
      </w:pPr>
      <w:rPr>
        <w:rFonts w:ascii="Wingdings" w:hAnsi="Wingdings" w:hint="default"/>
      </w:rPr>
    </w:lvl>
    <w:lvl w:ilvl="5" w:tplc="AA8E91B6" w:tentative="1">
      <w:start w:val="1"/>
      <w:numFmt w:val="bullet"/>
      <w:lvlText w:val=""/>
      <w:lvlJc w:val="left"/>
      <w:pPr>
        <w:tabs>
          <w:tab w:val="num" w:pos="4320"/>
        </w:tabs>
        <w:ind w:left="4320" w:hanging="360"/>
      </w:pPr>
      <w:rPr>
        <w:rFonts w:ascii="Wingdings" w:hAnsi="Wingdings" w:hint="default"/>
      </w:rPr>
    </w:lvl>
    <w:lvl w:ilvl="6" w:tplc="6758004A" w:tentative="1">
      <w:start w:val="1"/>
      <w:numFmt w:val="bullet"/>
      <w:lvlText w:val=""/>
      <w:lvlJc w:val="left"/>
      <w:pPr>
        <w:tabs>
          <w:tab w:val="num" w:pos="5040"/>
        </w:tabs>
        <w:ind w:left="5040" w:hanging="360"/>
      </w:pPr>
      <w:rPr>
        <w:rFonts w:ascii="Wingdings" w:hAnsi="Wingdings" w:hint="default"/>
      </w:rPr>
    </w:lvl>
    <w:lvl w:ilvl="7" w:tplc="5B3EC944" w:tentative="1">
      <w:start w:val="1"/>
      <w:numFmt w:val="bullet"/>
      <w:lvlText w:val=""/>
      <w:lvlJc w:val="left"/>
      <w:pPr>
        <w:tabs>
          <w:tab w:val="num" w:pos="5760"/>
        </w:tabs>
        <w:ind w:left="5760" w:hanging="360"/>
      </w:pPr>
      <w:rPr>
        <w:rFonts w:ascii="Wingdings" w:hAnsi="Wingdings" w:hint="default"/>
      </w:rPr>
    </w:lvl>
    <w:lvl w:ilvl="8" w:tplc="AEE874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857761"/>
    <w:multiLevelType w:val="hybridMultilevel"/>
    <w:tmpl w:val="0D421CD6"/>
    <w:lvl w:ilvl="0" w:tplc="96C0D65A">
      <w:start w:val="1"/>
      <w:numFmt w:val="bullet"/>
      <w:lvlText w:val="•"/>
      <w:lvlJc w:val="left"/>
      <w:pPr>
        <w:tabs>
          <w:tab w:val="num" w:pos="720"/>
        </w:tabs>
        <w:ind w:left="720" w:hanging="360"/>
      </w:pPr>
      <w:rPr>
        <w:rFonts w:ascii="Arial" w:hAnsi="Arial" w:hint="default"/>
      </w:rPr>
    </w:lvl>
    <w:lvl w:ilvl="1" w:tplc="B6988F04" w:tentative="1">
      <w:start w:val="1"/>
      <w:numFmt w:val="bullet"/>
      <w:lvlText w:val="•"/>
      <w:lvlJc w:val="left"/>
      <w:pPr>
        <w:tabs>
          <w:tab w:val="num" w:pos="1440"/>
        </w:tabs>
        <w:ind w:left="1440" w:hanging="360"/>
      </w:pPr>
      <w:rPr>
        <w:rFonts w:ascii="Arial" w:hAnsi="Arial" w:hint="default"/>
      </w:rPr>
    </w:lvl>
    <w:lvl w:ilvl="2" w:tplc="033A42B4" w:tentative="1">
      <w:start w:val="1"/>
      <w:numFmt w:val="bullet"/>
      <w:lvlText w:val="•"/>
      <w:lvlJc w:val="left"/>
      <w:pPr>
        <w:tabs>
          <w:tab w:val="num" w:pos="2160"/>
        </w:tabs>
        <w:ind w:left="2160" w:hanging="360"/>
      </w:pPr>
      <w:rPr>
        <w:rFonts w:ascii="Arial" w:hAnsi="Arial" w:hint="default"/>
      </w:rPr>
    </w:lvl>
    <w:lvl w:ilvl="3" w:tplc="6F1057C6" w:tentative="1">
      <w:start w:val="1"/>
      <w:numFmt w:val="bullet"/>
      <w:lvlText w:val="•"/>
      <w:lvlJc w:val="left"/>
      <w:pPr>
        <w:tabs>
          <w:tab w:val="num" w:pos="2880"/>
        </w:tabs>
        <w:ind w:left="2880" w:hanging="360"/>
      </w:pPr>
      <w:rPr>
        <w:rFonts w:ascii="Arial" w:hAnsi="Arial" w:hint="default"/>
      </w:rPr>
    </w:lvl>
    <w:lvl w:ilvl="4" w:tplc="B1A0C4D0" w:tentative="1">
      <w:start w:val="1"/>
      <w:numFmt w:val="bullet"/>
      <w:lvlText w:val="•"/>
      <w:lvlJc w:val="left"/>
      <w:pPr>
        <w:tabs>
          <w:tab w:val="num" w:pos="3600"/>
        </w:tabs>
        <w:ind w:left="3600" w:hanging="360"/>
      </w:pPr>
      <w:rPr>
        <w:rFonts w:ascii="Arial" w:hAnsi="Arial" w:hint="default"/>
      </w:rPr>
    </w:lvl>
    <w:lvl w:ilvl="5" w:tplc="F3C80B64" w:tentative="1">
      <w:start w:val="1"/>
      <w:numFmt w:val="bullet"/>
      <w:lvlText w:val="•"/>
      <w:lvlJc w:val="left"/>
      <w:pPr>
        <w:tabs>
          <w:tab w:val="num" w:pos="4320"/>
        </w:tabs>
        <w:ind w:left="4320" w:hanging="360"/>
      </w:pPr>
      <w:rPr>
        <w:rFonts w:ascii="Arial" w:hAnsi="Arial" w:hint="default"/>
      </w:rPr>
    </w:lvl>
    <w:lvl w:ilvl="6" w:tplc="5C189432" w:tentative="1">
      <w:start w:val="1"/>
      <w:numFmt w:val="bullet"/>
      <w:lvlText w:val="•"/>
      <w:lvlJc w:val="left"/>
      <w:pPr>
        <w:tabs>
          <w:tab w:val="num" w:pos="5040"/>
        </w:tabs>
        <w:ind w:left="5040" w:hanging="360"/>
      </w:pPr>
      <w:rPr>
        <w:rFonts w:ascii="Arial" w:hAnsi="Arial" w:hint="default"/>
      </w:rPr>
    </w:lvl>
    <w:lvl w:ilvl="7" w:tplc="C0841C1E" w:tentative="1">
      <w:start w:val="1"/>
      <w:numFmt w:val="bullet"/>
      <w:lvlText w:val="•"/>
      <w:lvlJc w:val="left"/>
      <w:pPr>
        <w:tabs>
          <w:tab w:val="num" w:pos="5760"/>
        </w:tabs>
        <w:ind w:left="5760" w:hanging="360"/>
      </w:pPr>
      <w:rPr>
        <w:rFonts w:ascii="Arial" w:hAnsi="Arial" w:hint="default"/>
      </w:rPr>
    </w:lvl>
    <w:lvl w:ilvl="8" w:tplc="F392D7D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60AAB"/>
    <w:multiLevelType w:val="multilevel"/>
    <w:tmpl w:val="E8744BD2"/>
    <w:lvl w:ilvl="0">
      <w:start w:val="1"/>
      <w:numFmt w:val="decimal"/>
      <w:pStyle w:val="40"/>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432656"/>
    <w:multiLevelType w:val="multilevel"/>
    <w:tmpl w:val="AC885D7A"/>
    <w:lvl w:ilvl="0">
      <w:start w:val="1"/>
      <w:numFmt w:val="decimal"/>
      <w:pStyle w:val="1"/>
      <w:lvlText w:val="%1."/>
      <w:lvlJc w:val="left"/>
      <w:pPr>
        <w:tabs>
          <w:tab w:val="num" w:pos="480"/>
        </w:tabs>
        <w:ind w:left="480" w:hanging="480"/>
      </w:pPr>
    </w:lvl>
    <w:lvl w:ilvl="1">
      <w:start w:val="1"/>
      <w:numFmt w:val="decimal"/>
      <w:pStyle w:val="21"/>
      <w:lvlText w:val="%1.%2."/>
      <w:lvlJc w:val="left"/>
      <w:pPr>
        <w:tabs>
          <w:tab w:val="num" w:pos="1080"/>
        </w:tabs>
        <w:ind w:left="1080" w:hanging="600"/>
      </w:pPr>
    </w:lvl>
    <w:lvl w:ilvl="2">
      <w:start w:val="1"/>
      <w:numFmt w:val="decimal"/>
      <w:pStyle w:val="31"/>
      <w:lvlText w:val="%1.%2.%3."/>
      <w:lvlJc w:val="left"/>
      <w:pPr>
        <w:tabs>
          <w:tab w:val="num" w:pos="1920"/>
        </w:tabs>
        <w:ind w:left="1920" w:hanging="840"/>
      </w:pPr>
    </w:lvl>
    <w:lvl w:ilvl="3">
      <w:start w:val="1"/>
      <w:numFmt w:val="decimal"/>
      <w:pStyle w:val="41"/>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BD0BEC"/>
    <w:multiLevelType w:val="singleLevel"/>
    <w:tmpl w:val="72D6F376"/>
    <w:lvl w:ilvl="0">
      <w:start w:val="1"/>
      <w:numFmt w:val="bullet"/>
      <w:pStyle w:val="a0"/>
      <w:lvlText w:val=""/>
      <w:lvlJc w:val="left"/>
      <w:pPr>
        <w:tabs>
          <w:tab w:val="num" w:pos="283"/>
        </w:tabs>
        <w:ind w:left="283" w:hanging="283"/>
      </w:pPr>
      <w:rPr>
        <w:rFonts w:ascii="Symbol" w:hAnsi="Symbol"/>
      </w:rPr>
    </w:lvl>
  </w:abstractNum>
  <w:abstractNum w:abstractNumId="2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9"/>
  </w:num>
  <w:num w:numId="4">
    <w:abstractNumId w:val="20"/>
  </w:num>
  <w:num w:numId="5">
    <w:abstractNumId w:val="12"/>
  </w:num>
  <w:num w:numId="6">
    <w:abstractNumId w:val="11"/>
  </w:num>
  <w:num w:numId="7">
    <w:abstractNumId w:val="7"/>
  </w:num>
  <w:num w:numId="8">
    <w:abstractNumId w:val="6"/>
  </w:num>
  <w:num w:numId="9">
    <w:abstractNumId w:val="21"/>
  </w:num>
  <w:num w:numId="10">
    <w:abstractNumId w:val="23"/>
  </w:num>
  <w:num w:numId="11">
    <w:abstractNumId w:val="22"/>
  </w:num>
  <w:num w:numId="12">
    <w:abstractNumId w:val="24"/>
  </w:num>
  <w:num w:numId="13">
    <w:abstractNumId w:val="10"/>
  </w:num>
  <w:num w:numId="14">
    <w:abstractNumId w:val="13"/>
  </w:num>
  <w:num w:numId="15">
    <w:abstractNumId w:val="17"/>
  </w:num>
  <w:num w:numId="16">
    <w:abstractNumId w:val="16"/>
  </w:num>
  <w:num w:numId="17">
    <w:abstractNumId w:val="2"/>
  </w:num>
  <w:num w:numId="18">
    <w:abstractNumId w:val="18"/>
  </w:num>
  <w:num w:numId="19">
    <w:abstractNumId w:val="19"/>
  </w:num>
  <w:num w:numId="20">
    <w:abstractNumId w:val="4"/>
  </w:num>
  <w:num w:numId="21">
    <w:abstractNumId w:val="14"/>
  </w:num>
  <w:num w:numId="22">
    <w:abstractNumId w:val="9"/>
  </w:num>
  <w:num w:numId="23">
    <w:abstractNumId w:val="3"/>
  </w:num>
  <w:num w:numId="24">
    <w:abstractNumId w:val="5"/>
  </w:num>
  <w:num w:numId="25">
    <w:abstractNumId w:val="8"/>
  </w:num>
  <w:num w:numId="2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8E29ED"/>
    <w:rsid w:val="00005DFF"/>
    <w:rsid w:val="000569EE"/>
    <w:rsid w:val="000642A1"/>
    <w:rsid w:val="000B31BF"/>
    <w:rsid w:val="000C69FB"/>
    <w:rsid w:val="000F7438"/>
    <w:rsid w:val="00103A9B"/>
    <w:rsid w:val="00124DA7"/>
    <w:rsid w:val="00127067"/>
    <w:rsid w:val="001804F7"/>
    <w:rsid w:val="001857CF"/>
    <w:rsid w:val="001B50CE"/>
    <w:rsid w:val="002012A8"/>
    <w:rsid w:val="00243A2C"/>
    <w:rsid w:val="002517D6"/>
    <w:rsid w:val="00260158"/>
    <w:rsid w:val="00260A81"/>
    <w:rsid w:val="00280583"/>
    <w:rsid w:val="00297C29"/>
    <w:rsid w:val="00332D6F"/>
    <w:rsid w:val="00384E53"/>
    <w:rsid w:val="003C6B71"/>
    <w:rsid w:val="003D30B8"/>
    <w:rsid w:val="0041220D"/>
    <w:rsid w:val="00421BB1"/>
    <w:rsid w:val="00425752"/>
    <w:rsid w:val="004709CD"/>
    <w:rsid w:val="004A6817"/>
    <w:rsid w:val="004F2919"/>
    <w:rsid w:val="00513DAA"/>
    <w:rsid w:val="00541CFA"/>
    <w:rsid w:val="00553FC7"/>
    <w:rsid w:val="00563B06"/>
    <w:rsid w:val="00573E28"/>
    <w:rsid w:val="00595939"/>
    <w:rsid w:val="00595D6B"/>
    <w:rsid w:val="005B4EA5"/>
    <w:rsid w:val="006312AF"/>
    <w:rsid w:val="006516FF"/>
    <w:rsid w:val="006875D6"/>
    <w:rsid w:val="006E5D5F"/>
    <w:rsid w:val="00751576"/>
    <w:rsid w:val="00772C80"/>
    <w:rsid w:val="007E7ED5"/>
    <w:rsid w:val="007F0E32"/>
    <w:rsid w:val="00814F4E"/>
    <w:rsid w:val="00820BDC"/>
    <w:rsid w:val="00821761"/>
    <w:rsid w:val="008847C3"/>
    <w:rsid w:val="008A75D0"/>
    <w:rsid w:val="008E29ED"/>
    <w:rsid w:val="008F6218"/>
    <w:rsid w:val="00914362"/>
    <w:rsid w:val="00923850"/>
    <w:rsid w:val="009249BB"/>
    <w:rsid w:val="00963E3A"/>
    <w:rsid w:val="00971A54"/>
    <w:rsid w:val="00976A15"/>
    <w:rsid w:val="009A41E5"/>
    <w:rsid w:val="009A42E0"/>
    <w:rsid w:val="009B4EE0"/>
    <w:rsid w:val="00A17E8C"/>
    <w:rsid w:val="00A251D5"/>
    <w:rsid w:val="00AA761A"/>
    <w:rsid w:val="00AB4423"/>
    <w:rsid w:val="00AC1413"/>
    <w:rsid w:val="00AD5144"/>
    <w:rsid w:val="00B11684"/>
    <w:rsid w:val="00B6163E"/>
    <w:rsid w:val="00B93E0A"/>
    <w:rsid w:val="00B9492F"/>
    <w:rsid w:val="00BA7450"/>
    <w:rsid w:val="00BC17F5"/>
    <w:rsid w:val="00BC6AFE"/>
    <w:rsid w:val="00C16BDD"/>
    <w:rsid w:val="00C21136"/>
    <w:rsid w:val="00CA2F75"/>
    <w:rsid w:val="00CD0B4F"/>
    <w:rsid w:val="00D0037C"/>
    <w:rsid w:val="00D00A57"/>
    <w:rsid w:val="00D24082"/>
    <w:rsid w:val="00D52EA1"/>
    <w:rsid w:val="00D9438F"/>
    <w:rsid w:val="00D9652B"/>
    <w:rsid w:val="00DB601E"/>
    <w:rsid w:val="00DB66D2"/>
    <w:rsid w:val="00DC28EB"/>
    <w:rsid w:val="00DF766B"/>
    <w:rsid w:val="00E00932"/>
    <w:rsid w:val="00E70023"/>
    <w:rsid w:val="00EC1557"/>
    <w:rsid w:val="00F86244"/>
    <w:rsid w:val="00F921C9"/>
    <w:rsid w:val="00FA112F"/>
    <w:rsid w:val="00FF5C43"/>
    <w:rsid w:val="00FF68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31356EF-3E0B-49BA-ADFC-5E6054C6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2EA1"/>
    <w:pPr>
      <w:spacing w:after="240"/>
      <w:jc w:val="both"/>
    </w:pPr>
    <w:rPr>
      <w:sz w:val="24"/>
      <w:lang w:val="en-GB" w:eastAsia="en-US"/>
    </w:rPr>
  </w:style>
  <w:style w:type="paragraph" w:styleId="1">
    <w:name w:val="heading 1"/>
    <w:basedOn w:val="a1"/>
    <w:next w:val="Text1"/>
    <w:link w:val="1Char"/>
    <w:qFormat/>
    <w:pPr>
      <w:keepNext/>
      <w:numPr>
        <w:numId w:val="3"/>
      </w:numPr>
      <w:spacing w:before="240"/>
      <w:outlineLvl w:val="0"/>
    </w:pPr>
    <w:rPr>
      <w:b/>
      <w:smallCaps/>
    </w:rPr>
  </w:style>
  <w:style w:type="paragraph" w:styleId="21">
    <w:name w:val="heading 2"/>
    <w:basedOn w:val="a1"/>
    <w:next w:val="Text2"/>
    <w:link w:val="2Char"/>
    <w:qFormat/>
    <w:pPr>
      <w:keepNext/>
      <w:numPr>
        <w:ilvl w:val="1"/>
        <w:numId w:val="3"/>
      </w:numPr>
      <w:outlineLvl w:val="1"/>
    </w:pPr>
    <w:rPr>
      <w:b/>
    </w:rPr>
  </w:style>
  <w:style w:type="paragraph" w:styleId="31">
    <w:name w:val="heading 3"/>
    <w:basedOn w:val="a1"/>
    <w:next w:val="Text3"/>
    <w:qFormat/>
    <w:pPr>
      <w:keepNext/>
      <w:numPr>
        <w:ilvl w:val="2"/>
        <w:numId w:val="3"/>
      </w:numPr>
      <w:outlineLvl w:val="2"/>
    </w:pPr>
    <w:rPr>
      <w:i/>
    </w:rPr>
  </w:style>
  <w:style w:type="paragraph" w:styleId="41">
    <w:name w:val="heading 4"/>
    <w:basedOn w:val="a1"/>
    <w:next w:val="Text4"/>
    <w:qFormat/>
    <w:pPr>
      <w:keepNext/>
      <w:numPr>
        <w:ilvl w:val="3"/>
        <w:numId w:val="3"/>
      </w:numPr>
      <w:outlineLvl w:val="3"/>
    </w:pPr>
  </w:style>
  <w:style w:type="paragraph" w:styleId="51">
    <w:name w:val="heading 5"/>
    <w:basedOn w:val="a1"/>
    <w:next w:val="a1"/>
    <w:qFormat/>
    <w:pPr>
      <w:spacing w:before="240" w:after="60"/>
      <w:ind w:left="3332" w:hanging="708"/>
      <w:outlineLvl w:val="4"/>
    </w:pPr>
    <w:rPr>
      <w:rFonts w:ascii="Arial" w:hAnsi="Arial"/>
      <w:sz w:val="22"/>
    </w:rPr>
  </w:style>
  <w:style w:type="paragraph" w:styleId="6">
    <w:name w:val="heading 6"/>
    <w:basedOn w:val="a1"/>
    <w:next w:val="a1"/>
    <w:qFormat/>
    <w:pPr>
      <w:spacing w:before="240" w:after="60"/>
      <w:ind w:left="4040" w:hanging="708"/>
      <w:outlineLvl w:val="5"/>
    </w:pPr>
    <w:rPr>
      <w:rFonts w:ascii="Arial" w:hAnsi="Arial"/>
      <w:i/>
      <w:sz w:val="22"/>
    </w:rPr>
  </w:style>
  <w:style w:type="paragraph" w:styleId="7">
    <w:name w:val="heading 7"/>
    <w:basedOn w:val="a1"/>
    <w:next w:val="a1"/>
    <w:qFormat/>
    <w:pPr>
      <w:spacing w:before="240" w:after="60"/>
      <w:ind w:left="4748" w:hanging="708"/>
      <w:outlineLvl w:val="6"/>
    </w:pPr>
    <w:rPr>
      <w:rFonts w:ascii="Arial" w:hAnsi="Arial"/>
      <w:sz w:val="20"/>
    </w:rPr>
  </w:style>
  <w:style w:type="paragraph" w:styleId="8">
    <w:name w:val="heading 8"/>
    <w:basedOn w:val="a1"/>
    <w:next w:val="a1"/>
    <w:qFormat/>
    <w:pPr>
      <w:spacing w:before="240" w:after="60"/>
      <w:ind w:left="5456" w:hanging="708"/>
      <w:outlineLvl w:val="7"/>
    </w:pPr>
    <w:rPr>
      <w:rFonts w:ascii="Arial" w:hAnsi="Arial"/>
      <w:i/>
      <w:sz w:val="20"/>
    </w:rPr>
  </w:style>
  <w:style w:type="paragraph" w:styleId="9">
    <w:name w:val="heading 9"/>
    <w:basedOn w:val="a1"/>
    <w:next w:val="a1"/>
    <w:qFormat/>
    <w:pPr>
      <w:spacing w:before="240" w:after="60"/>
      <w:ind w:left="6164" w:hanging="708"/>
      <w:outlineLvl w:val="8"/>
    </w:pPr>
    <w:rPr>
      <w:rFonts w:ascii="Arial" w:hAnsi="Arial"/>
      <w:i/>
      <w:sz w:val="18"/>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Text1">
    <w:name w:val="Text 1"/>
    <w:basedOn w:val="a1"/>
    <w:link w:val="Text1Char"/>
    <w:pPr>
      <w:ind w:left="482"/>
    </w:pPr>
  </w:style>
  <w:style w:type="paragraph" w:customStyle="1" w:styleId="Text2">
    <w:name w:val="Text 2"/>
    <w:basedOn w:val="a1"/>
    <w:pPr>
      <w:tabs>
        <w:tab w:val="left" w:pos="2160"/>
      </w:tabs>
      <w:ind w:left="1077"/>
    </w:pPr>
  </w:style>
  <w:style w:type="paragraph" w:customStyle="1" w:styleId="Text3">
    <w:name w:val="Text 3"/>
    <w:basedOn w:val="a1"/>
    <w:pPr>
      <w:tabs>
        <w:tab w:val="left" w:pos="2302"/>
      </w:tabs>
      <w:ind w:left="1916"/>
    </w:pPr>
  </w:style>
  <w:style w:type="paragraph" w:customStyle="1" w:styleId="Text4">
    <w:name w:val="Text 4"/>
    <w:basedOn w:val="a1"/>
    <w:pPr>
      <w:ind w:left="2880"/>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qFormat/>
    <w:pPr>
      <w:spacing w:before="120" w:after="120"/>
    </w:pPr>
    <w:rPr>
      <w:b/>
    </w:rPr>
  </w:style>
  <w:style w:type="paragraph" w:styleId="aa">
    <w:name w:val="Closing"/>
    <w:basedOn w:val="a1"/>
    <w:next w:val="ab"/>
    <w:pPr>
      <w:tabs>
        <w:tab w:val="left" w:pos="5103"/>
      </w:tabs>
      <w:spacing w:before="240"/>
      <w:ind w:left="5103"/>
      <w:jc w:val="left"/>
    </w:pPr>
  </w:style>
  <w:style w:type="paragraph" w:styleId="ab">
    <w:name w:val="Signature"/>
    <w:basedOn w:val="a1"/>
    <w:next w:val="Contact"/>
    <w:link w:val="Char"/>
    <w:uiPriority w:val="99"/>
    <w:pPr>
      <w:tabs>
        <w:tab w:val="left" w:pos="5103"/>
      </w:tabs>
      <w:spacing w:before="1200" w:after="0"/>
      <w:ind w:left="5103"/>
      <w:jc w:val="center"/>
    </w:pPr>
  </w:style>
  <w:style w:type="paragraph" w:customStyle="1" w:styleId="Enclosures">
    <w:name w:val="Enclosures"/>
    <w:basedOn w:val="a1"/>
    <w:next w:val="Participants"/>
    <w:pPr>
      <w:keepNext/>
      <w:keepLines/>
      <w:tabs>
        <w:tab w:val="left" w:pos="5670"/>
      </w:tabs>
      <w:spacing w:before="480" w:after="0"/>
      <w:ind w:left="1985" w:hanging="1985"/>
      <w:jc w:val="left"/>
    </w:pPr>
  </w:style>
  <w:style w:type="paragraph" w:customStyle="1" w:styleId="Participants">
    <w:name w:val="Participants"/>
    <w:basedOn w:val="a1"/>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a1"/>
    <w:next w:val="a1"/>
    <w:pPr>
      <w:tabs>
        <w:tab w:val="left" w:pos="2552"/>
        <w:tab w:val="left" w:pos="2835"/>
        <w:tab w:val="left" w:pos="5670"/>
        <w:tab w:val="left" w:pos="6379"/>
        <w:tab w:val="left" w:pos="6804"/>
      </w:tabs>
      <w:spacing w:before="480" w:after="0"/>
      <w:ind w:left="1985" w:hanging="1985"/>
      <w:jc w:val="left"/>
    </w:pPr>
  </w:style>
  <w:style w:type="paragraph" w:styleId="ac">
    <w:name w:val="annotation text"/>
    <w:basedOn w:val="a1"/>
    <w:semiHidden/>
    <w:rPr>
      <w:sz w:val="20"/>
    </w:rPr>
  </w:style>
  <w:style w:type="paragraph" w:styleId="ad">
    <w:name w:val="Date"/>
    <w:basedOn w:val="a1"/>
    <w:next w:val="References"/>
    <w:link w:val="Char0"/>
    <w:uiPriority w:val="99"/>
    <w:pPr>
      <w:spacing w:after="0"/>
      <w:ind w:left="5103" w:right="-567"/>
      <w:jc w:val="left"/>
    </w:pPr>
  </w:style>
  <w:style w:type="paragraph" w:customStyle="1" w:styleId="References">
    <w:name w:val="References"/>
    <w:basedOn w:val="a1"/>
    <w:next w:val="AddressTR"/>
    <w:uiPriority w:val="99"/>
    <w:pPr>
      <w:ind w:left="5103"/>
      <w:jc w:val="left"/>
    </w:pPr>
    <w:rPr>
      <w:sz w:val="20"/>
    </w:rPr>
  </w:style>
  <w:style w:type="paragraph" w:styleId="ae">
    <w:name w:val="Document Map"/>
    <w:basedOn w:val="a1"/>
    <w:semiHidden/>
    <w:pPr>
      <w:shd w:val="clear" w:color="auto" w:fill="000080"/>
    </w:pPr>
    <w:rPr>
      <w:rFonts w:ascii="Tahoma" w:hAnsi="Tahoma"/>
    </w:rPr>
  </w:style>
  <w:style w:type="paragraph" w:customStyle="1" w:styleId="DoubSign">
    <w:name w:val="DoubSign"/>
    <w:basedOn w:val="a1"/>
    <w:next w:val="Contact"/>
    <w:pPr>
      <w:tabs>
        <w:tab w:val="left" w:pos="5103"/>
      </w:tabs>
      <w:spacing w:before="1200" w:after="0"/>
      <w:jc w:val="left"/>
    </w:pPr>
  </w:style>
  <w:style w:type="paragraph" w:styleId="af">
    <w:name w:val="endnote text"/>
    <w:basedOn w:val="a1"/>
    <w:semiHidden/>
    <w:rPr>
      <w:sz w:val="20"/>
    </w:rPr>
  </w:style>
  <w:style w:type="paragraph" w:styleId="af0">
    <w:name w:val="envelope address"/>
    <w:basedOn w:val="a1"/>
    <w:pPr>
      <w:framePr w:w="7920" w:h="1980" w:hRule="exact" w:hSpace="180" w:wrap="auto" w:hAnchor="page" w:xAlign="center" w:yAlign="bottom"/>
      <w:spacing w:after="0"/>
    </w:pPr>
  </w:style>
  <w:style w:type="paragraph" w:styleId="af1">
    <w:name w:val="envelope return"/>
    <w:basedOn w:val="a1"/>
    <w:pPr>
      <w:spacing w:after="0"/>
    </w:pPr>
    <w:rPr>
      <w:sz w:val="20"/>
    </w:rPr>
  </w:style>
  <w:style w:type="paragraph" w:styleId="af2">
    <w:name w:val="footer"/>
    <w:basedOn w:val="a1"/>
    <w:link w:val="Char1"/>
    <w:uiPriority w:val="99"/>
    <w:pPr>
      <w:spacing w:after="0"/>
      <w:ind w:right="-567"/>
      <w:jc w:val="left"/>
    </w:pPr>
    <w:rPr>
      <w:rFonts w:ascii="Arial" w:hAnsi="Arial"/>
      <w:sz w:val="16"/>
    </w:rPr>
  </w:style>
  <w:style w:type="paragraph" w:styleId="af3">
    <w:name w:val="footnote text"/>
    <w:basedOn w:val="a1"/>
    <w:semiHidden/>
    <w:pPr>
      <w:ind w:left="357" w:hanging="357"/>
    </w:pPr>
    <w:rPr>
      <w:sz w:val="20"/>
    </w:rPr>
  </w:style>
  <w:style w:type="paragraph" w:styleId="af4">
    <w:name w:val="header"/>
    <w:basedOn w:val="a1"/>
    <w:link w:val="Char2"/>
    <w:uiPriority w:val="99"/>
    <w:pPr>
      <w:tabs>
        <w:tab w:val="center" w:pos="4153"/>
        <w:tab w:val="right" w:pos="8306"/>
      </w:tabs>
    </w:p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5">
    <w:name w:val="index heading"/>
    <w:basedOn w:val="a1"/>
    <w:next w:val="10"/>
    <w:semiHidden/>
    <w:rPr>
      <w:rFonts w:ascii="Arial" w:hAnsi="Arial"/>
      <w:b/>
    </w:rPr>
  </w:style>
  <w:style w:type="paragraph" w:styleId="af6">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
    <w:name w:val="List Bullet 2"/>
    <w:basedOn w:val="Text2"/>
    <w:pPr>
      <w:numPr>
        <w:numId w:val="6"/>
      </w:numPr>
      <w:tabs>
        <w:tab w:val="clear" w:pos="2160"/>
      </w:tabs>
    </w:pPr>
  </w:style>
  <w:style w:type="paragraph" w:styleId="30">
    <w:name w:val="List Bullet 3"/>
    <w:basedOn w:val="Text3"/>
    <w:pPr>
      <w:numPr>
        <w:numId w:val="7"/>
      </w:numPr>
      <w:tabs>
        <w:tab w:val="clear" w:pos="2302"/>
      </w:tabs>
    </w:pPr>
  </w:style>
  <w:style w:type="paragraph" w:styleId="4">
    <w:name w:val="List Bullet 4"/>
    <w:basedOn w:val="Text4"/>
    <w:pPr>
      <w:numPr>
        <w:numId w:val="8"/>
      </w:numPr>
    </w:pPr>
  </w:style>
  <w:style w:type="paragraph" w:styleId="50">
    <w:name w:val="List Bullet 5"/>
    <w:basedOn w:val="a1"/>
    <w:autoRedefine/>
    <w:pPr>
      <w:numPr>
        <w:numId w:val="1"/>
      </w:numPr>
    </w:pPr>
  </w:style>
  <w:style w:type="paragraph" w:styleId="af7">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0">
    <w:name w:val="List Number 2"/>
    <w:basedOn w:val="Text2"/>
    <w:pPr>
      <w:numPr>
        <w:numId w:val="16"/>
      </w:numPr>
      <w:tabs>
        <w:tab w:val="clear" w:pos="2160"/>
      </w:tabs>
    </w:pPr>
  </w:style>
  <w:style w:type="paragraph" w:styleId="3">
    <w:name w:val="List Number 3"/>
    <w:basedOn w:val="Text3"/>
    <w:pPr>
      <w:numPr>
        <w:numId w:val="17"/>
      </w:numPr>
      <w:tabs>
        <w:tab w:val="clear" w:pos="2302"/>
      </w:tabs>
    </w:pPr>
  </w:style>
  <w:style w:type="paragraph" w:styleId="40">
    <w:name w:val="List Number 4"/>
    <w:basedOn w:val="Text4"/>
    <w:pPr>
      <w:numPr>
        <w:numId w:val="18"/>
      </w:numPr>
    </w:pPr>
  </w:style>
  <w:style w:type="paragraph" w:styleId="5">
    <w:name w:val="List Number 5"/>
    <w:basedOn w:val="a1"/>
    <w:pPr>
      <w:numPr>
        <w:numId w:val="2"/>
      </w:numPr>
    </w:pPr>
  </w:style>
  <w:style w:type="paragraph" w:styleId="af8">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af9">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a">
    <w:name w:val="Normal Indent"/>
    <w:basedOn w:val="a1"/>
    <w:pPr>
      <w:ind w:left="720"/>
    </w:pPr>
  </w:style>
  <w:style w:type="paragraph" w:styleId="afb">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1"/>
    <w:next w:val="Text2"/>
    <w:pPr>
      <w:keepNext w:val="0"/>
      <w:outlineLvl w:val="9"/>
    </w:pPr>
    <w:rPr>
      <w:b w:val="0"/>
    </w:rPr>
  </w:style>
  <w:style w:type="paragraph" w:customStyle="1" w:styleId="NumPar3">
    <w:name w:val="NumPar 3"/>
    <w:basedOn w:val="31"/>
    <w:next w:val="Text3"/>
    <w:pPr>
      <w:keepNext w:val="0"/>
      <w:outlineLvl w:val="9"/>
    </w:pPr>
    <w:rPr>
      <w:i w:val="0"/>
    </w:rPr>
  </w:style>
  <w:style w:type="paragraph" w:customStyle="1" w:styleId="NumPar4">
    <w:name w:val="NumPar 4"/>
    <w:basedOn w:val="41"/>
    <w:next w:val="Text4"/>
    <w:pPr>
      <w:keepNext w:val="0"/>
      <w:outlineLvl w:val="9"/>
    </w:pPr>
  </w:style>
  <w:style w:type="paragraph" w:styleId="afc">
    <w:name w:val="Plain Text"/>
    <w:basedOn w:val="a1"/>
    <w:rPr>
      <w:rFonts w:ascii="Courier New" w:hAnsi="Courier New"/>
      <w:sz w:val="20"/>
    </w:rPr>
  </w:style>
  <w:style w:type="paragraph" w:styleId="afd">
    <w:name w:val="Salutation"/>
    <w:basedOn w:val="a1"/>
    <w:next w:val="a1"/>
  </w:style>
  <w:style w:type="paragraph" w:styleId="afe">
    <w:name w:val="Subtitle"/>
    <w:basedOn w:val="a1"/>
    <w:qFormat/>
    <w:pPr>
      <w:spacing w:after="60"/>
      <w:jc w:val="center"/>
      <w:outlineLvl w:val="1"/>
    </w:pPr>
    <w:rPr>
      <w:rFonts w:ascii="Arial" w:hAnsi="Arial"/>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qFormat/>
    <w:pPr>
      <w:spacing w:before="240" w:after="60"/>
      <w:jc w:val="center"/>
      <w:outlineLvl w:val="0"/>
    </w:pPr>
    <w:rPr>
      <w:rFonts w:ascii="Arial" w:hAnsi="Arial"/>
      <w:b/>
      <w:kern w:val="28"/>
      <w:sz w:val="32"/>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aff3">
    <w:name w:val="TOC Heading"/>
    <w:basedOn w:val="a1"/>
    <w:next w:val="a1"/>
    <w:qFormat/>
    <w:pPr>
      <w:keepNext/>
      <w:spacing w:before="240"/>
      <w:jc w:val="center"/>
    </w:pPr>
    <w:rPr>
      <w:b/>
    </w:rPr>
  </w:style>
  <w:style w:type="paragraph" w:customStyle="1" w:styleId="Contact">
    <w:name w:val="Contact"/>
    <w:basedOn w:val="a1"/>
    <w:next w:val="Enclosures"/>
    <w:uiPriority w:val="99"/>
    <w:pPr>
      <w:spacing w:before="480" w:after="0"/>
      <w:ind w:left="567" w:hanging="567"/>
      <w:jc w:val="left"/>
    </w:pPr>
  </w:style>
  <w:style w:type="paragraph" w:customStyle="1" w:styleId="DisclaimerNotice">
    <w:name w:val="Disclaimer Notice"/>
    <w:basedOn w:val="a1"/>
    <w:next w:val="AddressTR"/>
    <w:pPr>
      <w:ind w:left="5103"/>
      <w:jc w:val="left"/>
    </w:pPr>
    <w:rPr>
      <w:i/>
      <w:sz w:val="20"/>
    </w:rPr>
  </w:style>
  <w:style w:type="paragraph" w:customStyle="1" w:styleId="Disclaimer">
    <w:name w:val="Disclaimer"/>
    <w:basedOn w:val="a1"/>
    <w:pPr>
      <w:keepLines/>
      <w:pBdr>
        <w:top w:val="single" w:sz="4" w:space="1" w:color="auto"/>
      </w:pBdr>
      <w:spacing w:before="480" w:after="0"/>
    </w:pPr>
    <w:rPr>
      <w:i/>
    </w:rPr>
  </w:style>
  <w:style w:type="character" w:styleId="-">
    <w:name w:val="FollowedHyperlink"/>
    <w:rPr>
      <w:color w:val="800080"/>
      <w:u w:val="single"/>
    </w:rPr>
  </w:style>
  <w:style w:type="paragraph" w:customStyle="1" w:styleId="DisclaimerSJ">
    <w:name w:val="Disclaimer_SJ"/>
    <w:basedOn w:val="a1"/>
    <w:next w:val="a1"/>
    <w:pPr>
      <w:spacing w:after="0"/>
    </w:pPr>
    <w:rPr>
      <w:rFonts w:ascii="Arial" w:hAnsi="Arial"/>
      <w:b/>
      <w:sz w:val="16"/>
    </w:rPr>
  </w:style>
  <w:style w:type="paragraph" w:customStyle="1" w:styleId="Designator">
    <w:name w:val="Designator"/>
    <w:basedOn w:val="a1"/>
    <w:pPr>
      <w:spacing w:after="0"/>
      <w:jc w:val="center"/>
    </w:pPr>
    <w:rPr>
      <w:b/>
      <w:caps/>
      <w:sz w:val="32"/>
    </w:rPr>
  </w:style>
  <w:style w:type="paragraph" w:customStyle="1" w:styleId="Releasable">
    <w:name w:val="Releasable"/>
    <w:basedOn w:val="a1"/>
    <w:qFormat/>
    <w:pPr>
      <w:spacing w:after="0"/>
      <w:jc w:val="center"/>
    </w:pPr>
    <w:rPr>
      <w:b/>
      <w:caps/>
      <w:sz w:val="32"/>
      <w:lang w:val="de-DE"/>
    </w:rPr>
  </w:style>
  <w:style w:type="paragraph" w:customStyle="1" w:styleId="RUE">
    <w:name w:val="RUE"/>
    <w:basedOn w:val="a1"/>
    <w:pPr>
      <w:spacing w:after="0"/>
      <w:jc w:val="center"/>
    </w:pPr>
    <w:rPr>
      <w:b/>
      <w:caps/>
      <w:sz w:val="32"/>
      <w:bdr w:val="single" w:sz="18" w:space="0" w:color="auto"/>
      <w:lang w:val="de-DE"/>
    </w:rPr>
  </w:style>
  <w:style w:type="paragraph" w:customStyle="1" w:styleId="ConfidentialUE">
    <w:name w:val="Confidential UE"/>
    <w:basedOn w:val="a1"/>
    <w:pPr>
      <w:spacing w:after="0"/>
      <w:jc w:val="center"/>
    </w:pPr>
    <w:rPr>
      <w:b/>
      <w:caps/>
      <w:sz w:val="32"/>
      <w:bdr w:val="single" w:sz="18" w:space="0" w:color="auto"/>
    </w:rPr>
  </w:style>
  <w:style w:type="paragraph" w:customStyle="1" w:styleId="TrsSecretUE">
    <w:name w:val="Très Secret UE"/>
    <w:basedOn w:val="a1"/>
    <w:pPr>
      <w:spacing w:after="0"/>
      <w:jc w:val="center"/>
    </w:pPr>
    <w:rPr>
      <w:b/>
      <w:caps/>
      <w:color w:val="FF0000"/>
      <w:sz w:val="32"/>
      <w:bdr w:val="single" w:sz="18" w:space="0" w:color="FF0000"/>
    </w:rPr>
  </w:style>
  <w:style w:type="paragraph" w:customStyle="1" w:styleId="SecretUE">
    <w:name w:val="Secret UE"/>
    <w:basedOn w:val="a1"/>
    <w:pPr>
      <w:spacing w:after="0"/>
      <w:jc w:val="center"/>
    </w:pPr>
    <w:rPr>
      <w:b/>
      <w:caps/>
      <w:color w:val="FF0000"/>
      <w:sz w:val="32"/>
      <w:bdr w:val="single" w:sz="18" w:space="0" w:color="FF0000"/>
    </w:rPr>
  </w:style>
  <w:style w:type="character" w:customStyle="1" w:styleId="Char1">
    <w:name w:val="Υποσέλιδο Char"/>
    <w:link w:val="af2"/>
    <w:uiPriority w:val="99"/>
    <w:rsid w:val="00BC6AFE"/>
    <w:rPr>
      <w:rFonts w:ascii="Arial" w:hAnsi="Arial"/>
      <w:sz w:val="16"/>
      <w:lang w:eastAsia="en-US"/>
    </w:rPr>
  </w:style>
  <w:style w:type="character" w:customStyle="1" w:styleId="Char0">
    <w:name w:val="Ημερομηνία Char"/>
    <w:link w:val="ad"/>
    <w:uiPriority w:val="99"/>
    <w:rsid w:val="00BC6AFE"/>
    <w:rPr>
      <w:sz w:val="24"/>
      <w:lang w:eastAsia="en-US"/>
    </w:rPr>
  </w:style>
  <w:style w:type="character" w:customStyle="1" w:styleId="Char">
    <w:name w:val="Υπογραφή Char"/>
    <w:link w:val="ab"/>
    <w:uiPriority w:val="99"/>
    <w:rsid w:val="00BC6AFE"/>
    <w:rPr>
      <w:sz w:val="24"/>
      <w:lang w:eastAsia="en-US"/>
    </w:rPr>
  </w:style>
  <w:style w:type="paragraph" w:customStyle="1" w:styleId="ZCom">
    <w:name w:val="Z_Com"/>
    <w:basedOn w:val="a1"/>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a1"/>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Char2">
    <w:name w:val="Κεφαλίδα Char"/>
    <w:link w:val="af4"/>
    <w:uiPriority w:val="99"/>
    <w:rsid w:val="00BC6AFE"/>
    <w:rPr>
      <w:sz w:val="24"/>
      <w:lang w:eastAsia="en-US"/>
    </w:rPr>
  </w:style>
  <w:style w:type="character" w:customStyle="1" w:styleId="2Char">
    <w:name w:val="Επικεφαλίδα 2 Char"/>
    <w:link w:val="21"/>
    <w:rsid w:val="00BC6AFE"/>
    <w:rPr>
      <w:b/>
      <w:sz w:val="24"/>
      <w:lang w:eastAsia="en-US"/>
    </w:rPr>
  </w:style>
  <w:style w:type="character" w:customStyle="1" w:styleId="1Char">
    <w:name w:val="Επικεφαλίδα 1 Char"/>
    <w:link w:val="1"/>
    <w:rsid w:val="00BC6AFE"/>
    <w:rPr>
      <w:b/>
      <w:smallCaps/>
      <w:sz w:val="24"/>
      <w:lang w:eastAsia="en-US"/>
    </w:rPr>
  </w:style>
  <w:style w:type="table" w:styleId="aff4">
    <w:name w:val="Table Grid"/>
    <w:basedOn w:val="a3"/>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1"/>
    <w:uiPriority w:val="34"/>
    <w:qFormat/>
    <w:rsid w:val="00A251D5"/>
    <w:pPr>
      <w:spacing w:after="0"/>
      <w:ind w:left="720"/>
      <w:contextualSpacing/>
      <w:jc w:val="left"/>
    </w:pPr>
    <w:rPr>
      <w:szCs w:val="24"/>
      <w:lang w:val="el-GR" w:eastAsia="el-GR"/>
    </w:rPr>
  </w:style>
  <w:style w:type="character" w:customStyle="1" w:styleId="Text1Char">
    <w:name w:val="Text 1 Char"/>
    <w:link w:val="Text1"/>
    <w:rsid w:val="00772C80"/>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4613">
      <w:bodyDiv w:val="1"/>
      <w:marLeft w:val="0"/>
      <w:marRight w:val="0"/>
      <w:marTop w:val="0"/>
      <w:marBottom w:val="0"/>
      <w:divBdr>
        <w:top w:val="none" w:sz="0" w:space="0" w:color="auto"/>
        <w:left w:val="none" w:sz="0" w:space="0" w:color="auto"/>
        <w:bottom w:val="none" w:sz="0" w:space="0" w:color="auto"/>
        <w:right w:val="none" w:sz="0" w:space="0" w:color="auto"/>
      </w:divBdr>
      <w:divsChild>
        <w:div w:id="357245711">
          <w:marLeft w:val="720"/>
          <w:marRight w:val="0"/>
          <w:marTop w:val="240"/>
          <w:marBottom w:val="0"/>
          <w:divBdr>
            <w:top w:val="none" w:sz="0" w:space="0" w:color="auto"/>
            <w:left w:val="none" w:sz="0" w:space="0" w:color="auto"/>
            <w:bottom w:val="none" w:sz="0" w:space="0" w:color="auto"/>
            <w:right w:val="none" w:sz="0" w:space="0" w:color="auto"/>
          </w:divBdr>
        </w:div>
        <w:div w:id="836187317">
          <w:marLeft w:val="720"/>
          <w:marRight w:val="0"/>
          <w:marTop w:val="240"/>
          <w:marBottom w:val="0"/>
          <w:divBdr>
            <w:top w:val="none" w:sz="0" w:space="0" w:color="auto"/>
            <w:left w:val="none" w:sz="0" w:space="0" w:color="auto"/>
            <w:bottom w:val="none" w:sz="0" w:space="0" w:color="auto"/>
            <w:right w:val="none" w:sz="0" w:space="0" w:color="auto"/>
          </w:divBdr>
        </w:div>
        <w:div w:id="1380975880">
          <w:marLeft w:val="720"/>
          <w:marRight w:val="0"/>
          <w:marTop w:val="240"/>
          <w:marBottom w:val="0"/>
          <w:divBdr>
            <w:top w:val="none" w:sz="0" w:space="0" w:color="auto"/>
            <w:left w:val="none" w:sz="0" w:space="0" w:color="auto"/>
            <w:bottom w:val="none" w:sz="0" w:space="0" w:color="auto"/>
            <w:right w:val="none" w:sz="0" w:space="0" w:color="auto"/>
          </w:divBdr>
        </w:div>
        <w:div w:id="1552232088">
          <w:marLeft w:val="720"/>
          <w:marRight w:val="0"/>
          <w:marTop w:val="240"/>
          <w:marBottom w:val="0"/>
          <w:divBdr>
            <w:top w:val="none" w:sz="0" w:space="0" w:color="auto"/>
            <w:left w:val="none" w:sz="0" w:space="0" w:color="auto"/>
            <w:bottom w:val="none" w:sz="0" w:space="0" w:color="auto"/>
            <w:right w:val="none" w:sz="0" w:space="0" w:color="auto"/>
          </w:divBdr>
        </w:div>
      </w:divsChild>
    </w:div>
    <w:div w:id="1271549958">
      <w:bodyDiv w:val="1"/>
      <w:marLeft w:val="0"/>
      <w:marRight w:val="0"/>
      <w:marTop w:val="0"/>
      <w:marBottom w:val="0"/>
      <w:divBdr>
        <w:top w:val="none" w:sz="0" w:space="0" w:color="auto"/>
        <w:left w:val="none" w:sz="0" w:space="0" w:color="auto"/>
        <w:bottom w:val="none" w:sz="0" w:space="0" w:color="auto"/>
        <w:right w:val="none" w:sz="0" w:space="0" w:color="auto"/>
      </w:divBdr>
    </w:div>
    <w:div w:id="1305964684">
      <w:bodyDiv w:val="1"/>
      <w:marLeft w:val="0"/>
      <w:marRight w:val="0"/>
      <w:marTop w:val="0"/>
      <w:marBottom w:val="0"/>
      <w:divBdr>
        <w:top w:val="none" w:sz="0" w:space="0" w:color="auto"/>
        <w:left w:val="none" w:sz="0" w:space="0" w:color="auto"/>
        <w:bottom w:val="none" w:sz="0" w:space="0" w:color="auto"/>
        <w:right w:val="none" w:sz="0" w:space="0" w:color="auto"/>
      </w:divBdr>
      <w:divsChild>
        <w:div w:id="850069677">
          <w:marLeft w:val="720"/>
          <w:marRight w:val="0"/>
          <w:marTop w:val="240"/>
          <w:marBottom w:val="0"/>
          <w:divBdr>
            <w:top w:val="none" w:sz="0" w:space="0" w:color="auto"/>
            <w:left w:val="none" w:sz="0" w:space="0" w:color="auto"/>
            <w:bottom w:val="none" w:sz="0" w:space="0" w:color="auto"/>
            <w:right w:val="none" w:sz="0" w:space="0" w:color="auto"/>
          </w:divBdr>
        </w:div>
      </w:divsChild>
    </w:div>
    <w:div w:id="1475102309">
      <w:bodyDiv w:val="1"/>
      <w:marLeft w:val="0"/>
      <w:marRight w:val="0"/>
      <w:marTop w:val="0"/>
      <w:marBottom w:val="0"/>
      <w:divBdr>
        <w:top w:val="none" w:sz="0" w:space="0" w:color="auto"/>
        <w:left w:val="none" w:sz="0" w:space="0" w:color="auto"/>
        <w:bottom w:val="none" w:sz="0" w:space="0" w:color="auto"/>
        <w:right w:val="none" w:sz="0" w:space="0" w:color="auto"/>
      </w:divBdr>
    </w:div>
    <w:div w:id="2079937285">
      <w:bodyDiv w:val="1"/>
      <w:marLeft w:val="0"/>
      <w:marRight w:val="0"/>
      <w:marTop w:val="0"/>
      <w:marBottom w:val="0"/>
      <w:divBdr>
        <w:top w:val="none" w:sz="0" w:space="0" w:color="auto"/>
        <w:left w:val="none" w:sz="0" w:space="0" w:color="auto"/>
        <w:bottom w:val="none" w:sz="0" w:space="0" w:color="auto"/>
        <w:right w:val="none" w:sz="0" w:space="0" w:color="auto"/>
      </w:divBdr>
      <w:divsChild>
        <w:div w:id="177933316">
          <w:marLeft w:val="720"/>
          <w:marRight w:val="0"/>
          <w:marTop w:val="240"/>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image" Target="media/image21.emf"/><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e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4543883C-61D6-46B5-B9ED-61415D5D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ntts2019Ketzaki_Farmakis</Template>
  <TotalTime>0</TotalTime>
  <Pages>4</Pages>
  <Words>976</Words>
  <Characters>5274</Characters>
  <Application>Microsoft Office Word</Application>
  <DocSecurity>0</DocSecurity>
  <PresentationFormat>Microsoft Word 14.0</PresentationFormat>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GAUCKLER Britta (ESTAT)</dc:creator>
  <cp:keywords>EL4</cp:keywords>
  <dc:description/>
  <cp:lastModifiedBy>Eleni Ketzaki</cp:lastModifiedBy>
  <cp:revision>2</cp:revision>
  <cp:lastPrinted>2018-05-29T09:06:00Z</cp:lastPrinted>
  <dcterms:created xsi:type="dcterms:W3CDTF">2018-10-15T16:56:00Z</dcterms:created>
  <dcterms:modified xsi:type="dcterms:W3CDTF">2018-10-15T16:56:00Z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