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5A" w:rsidRDefault="00090746" w:rsidP="00000D5A">
      <w:pPr>
        <w:pStyle w:val="Title"/>
      </w:pPr>
      <w:r>
        <w:t>Official statistics through the eyes of students and teachers – the European Statistics Competition</w:t>
      </w:r>
    </w:p>
    <w:p w:rsidR="00000D5A" w:rsidRPr="00E87594" w:rsidRDefault="00E87594" w:rsidP="00E87594">
      <w:pPr>
        <w:jc w:val="center"/>
        <w:rPr>
          <w:sz w:val="20"/>
        </w:rPr>
      </w:pPr>
      <w:r w:rsidRPr="00E87594">
        <w:rPr>
          <w:sz w:val="20"/>
        </w:rPr>
        <w:t xml:space="preserve">Christine </w:t>
      </w:r>
      <w:proofErr w:type="gramStart"/>
      <w:r w:rsidRPr="00E87594">
        <w:rPr>
          <w:sz w:val="20"/>
        </w:rPr>
        <w:t>Kormann</w:t>
      </w:r>
      <w:r w:rsidR="00EA244A">
        <w:rPr>
          <w:sz w:val="20"/>
        </w:rPr>
        <w:t xml:space="preserve"> </w:t>
      </w:r>
      <w:r w:rsidR="00000D5A" w:rsidRPr="00E87594">
        <w:rPr>
          <w:sz w:val="20"/>
          <w:u w:val="single"/>
        </w:rPr>
        <w:t xml:space="preserve"> (</w:t>
      </w:r>
      <w:proofErr w:type="gramEnd"/>
      <w:hyperlink r:id="rId9" w:history="1">
        <w:r w:rsidRPr="00E87594">
          <w:rPr>
            <w:rStyle w:val="Hyperlink"/>
            <w:sz w:val="20"/>
          </w:rPr>
          <w:t>Christine.Kormann@ec.europa.eu</w:t>
        </w:r>
      </w:hyperlink>
      <w:r w:rsidRPr="00E87594">
        <w:rPr>
          <w:sz w:val="20"/>
        </w:rPr>
        <w:t>)</w:t>
      </w:r>
      <w:r>
        <w:rPr>
          <w:rStyle w:val="FootnoteReference"/>
          <w:sz w:val="20"/>
        </w:rPr>
        <w:footnoteReference w:id="1"/>
      </w:r>
      <w:r>
        <w:rPr>
          <w:sz w:val="20"/>
        </w:rPr>
        <w:t xml:space="preserve">, </w:t>
      </w:r>
      <w:r w:rsidR="00116FC2">
        <w:rPr>
          <w:sz w:val="20"/>
        </w:rPr>
        <w:t xml:space="preserve">Sybille </w:t>
      </w:r>
      <w:proofErr w:type="spellStart"/>
      <w:r w:rsidR="00116FC2">
        <w:rPr>
          <w:sz w:val="20"/>
        </w:rPr>
        <w:t>Luhmann</w:t>
      </w:r>
      <w:proofErr w:type="spellEnd"/>
      <w:r w:rsidR="00116FC2">
        <w:rPr>
          <w:sz w:val="20"/>
        </w:rPr>
        <w:t xml:space="preserve"> (</w:t>
      </w:r>
      <w:hyperlink r:id="rId10" w:history="1">
        <w:r w:rsidR="00116FC2" w:rsidRPr="004723C6">
          <w:rPr>
            <w:rStyle w:val="Hyperlink"/>
            <w:sz w:val="20"/>
          </w:rPr>
          <w:t>Sybille.luhmann@ec.europa.eu</w:t>
        </w:r>
      </w:hyperlink>
      <w:r w:rsidR="00116FC2">
        <w:rPr>
          <w:sz w:val="20"/>
        </w:rPr>
        <w:t xml:space="preserve"> )</w:t>
      </w:r>
      <w:r w:rsidR="00116FC2">
        <w:rPr>
          <w:rStyle w:val="FootnoteReference"/>
          <w:sz w:val="20"/>
        </w:rPr>
        <w:footnoteReference w:id="2"/>
      </w:r>
      <w:r w:rsidR="00116FC2">
        <w:rPr>
          <w:sz w:val="20"/>
        </w:rPr>
        <w:t xml:space="preserve"> </w:t>
      </w:r>
      <w:r>
        <w:rPr>
          <w:sz w:val="20"/>
        </w:rPr>
        <w:t xml:space="preserve">Adolfo </w:t>
      </w:r>
      <w:r w:rsidRPr="00E87594">
        <w:rPr>
          <w:sz w:val="20"/>
        </w:rPr>
        <w:t>Gálvez Moraleda</w:t>
      </w:r>
      <w:r>
        <w:rPr>
          <w:sz w:val="20"/>
        </w:rPr>
        <w:t xml:space="preserve"> (</w:t>
      </w:r>
      <w:hyperlink r:id="rId11" w:history="1">
        <w:r w:rsidR="00116FC2" w:rsidRPr="004723C6">
          <w:rPr>
            <w:rStyle w:val="Hyperlink"/>
            <w:sz w:val="20"/>
          </w:rPr>
          <w:t>adolfo.galvez.moraleda@ine.es</w:t>
        </w:r>
      </w:hyperlink>
      <w:r>
        <w:rPr>
          <w:sz w:val="20"/>
        </w:rPr>
        <w:t>)</w:t>
      </w:r>
      <w:r>
        <w:rPr>
          <w:rStyle w:val="FootnoteReference"/>
          <w:sz w:val="20"/>
        </w:rPr>
        <w:footnoteReference w:id="3"/>
      </w:r>
      <w:r>
        <w:rPr>
          <w:sz w:val="20"/>
        </w:rPr>
        <w:t xml:space="preserve"> </w:t>
      </w:r>
    </w:p>
    <w:p w:rsidR="00000D5A" w:rsidRDefault="00000D5A" w:rsidP="00000D5A">
      <w:r w:rsidRPr="00243A2C">
        <w:rPr>
          <w:b/>
          <w:u w:val="single"/>
        </w:rPr>
        <w:t>Keywords</w:t>
      </w:r>
      <w:r w:rsidRPr="00243A2C">
        <w:rPr>
          <w:b/>
        </w:rPr>
        <w:t>:</w:t>
      </w:r>
      <w:r>
        <w:t xml:space="preserve"> </w:t>
      </w:r>
      <w:r w:rsidR="008814BE">
        <w:t xml:space="preserve">Competition, school, education, teacher, </w:t>
      </w:r>
      <w:r w:rsidR="00FD1111">
        <w:t>statistical literacy</w:t>
      </w:r>
      <w:r w:rsidR="00830DE1">
        <w:t>, DIGICOM</w:t>
      </w:r>
      <w:r w:rsidRPr="00EC3BB8">
        <w:t xml:space="preserve"> </w:t>
      </w:r>
    </w:p>
    <w:p w:rsidR="00FB50D3" w:rsidRDefault="00FB50D3" w:rsidP="00000D5A"/>
    <w:p w:rsidR="002012A8" w:rsidRDefault="002012A8" w:rsidP="002012A8">
      <w:pPr>
        <w:pStyle w:val="Heading1"/>
      </w:pPr>
      <w:r>
        <w:t>Introduction</w:t>
      </w:r>
    </w:p>
    <w:p w:rsidR="00EB7DE9" w:rsidRDefault="0081574E" w:rsidP="0028105B">
      <w:r>
        <w:t xml:space="preserve">In an age of fake news, it is of increasing importance to equip </w:t>
      </w:r>
      <w:r w:rsidR="000D5ECC">
        <w:t xml:space="preserve">particularly young </w:t>
      </w:r>
      <w:r>
        <w:t xml:space="preserve">citizens with the </w:t>
      </w:r>
      <w:r w:rsidRPr="0081574E">
        <w:t xml:space="preserve">necessary statistical tools to </w:t>
      </w:r>
      <w:r>
        <w:t>interpret official statistics</w:t>
      </w:r>
      <w:r w:rsidRPr="0081574E">
        <w:t xml:space="preserve"> and debunk false reports. </w:t>
      </w:r>
      <w:r w:rsidR="00EB7DE9">
        <w:t xml:space="preserve">But how can we best go about such a colossal task? </w:t>
      </w:r>
      <w:r>
        <w:t xml:space="preserve">One look at the European map quickly revealed that </w:t>
      </w:r>
      <w:r w:rsidR="000D5ECC">
        <w:t xml:space="preserve">Eurostat and </w:t>
      </w:r>
      <w:r w:rsidR="004323BB">
        <w:t>many National Statistical I</w:t>
      </w:r>
      <w:r>
        <w:t>nstitutes (NSIs) had already started to address th</w:t>
      </w:r>
      <w:r w:rsidR="00EB7DE9">
        <w:t xml:space="preserve">is problem. </w:t>
      </w:r>
      <w:r w:rsidR="00116FC2">
        <w:t>In the framework of the DIGICOM</w:t>
      </w:r>
      <w:r w:rsidR="00116FC2">
        <w:rPr>
          <w:rStyle w:val="FootnoteReference"/>
        </w:rPr>
        <w:footnoteReference w:id="4"/>
      </w:r>
      <w:r w:rsidR="00116FC2">
        <w:t xml:space="preserve"> project </w:t>
      </w:r>
      <w:r w:rsidR="00476CC8">
        <w:t>an inventory of s</w:t>
      </w:r>
      <w:r w:rsidR="00EB7DE9">
        <w:t xml:space="preserve">tatistical literacy </w:t>
      </w:r>
      <w:r w:rsidR="00476CC8">
        <w:t>activities was carried out in 2016. S</w:t>
      </w:r>
      <w:r w:rsidR="00EB7DE9">
        <w:t>tatistical competitions among schools</w:t>
      </w:r>
      <w:r w:rsidR="00DD60E3">
        <w:t xml:space="preserve"> were</w:t>
      </w:r>
      <w:r w:rsidR="00476CC8">
        <w:t xml:space="preserve"> identified a good practice from INE Spain</w:t>
      </w:r>
      <w:r w:rsidR="00B0666E">
        <w:t>, similar</w:t>
      </w:r>
      <w:r w:rsidR="00476CC8">
        <w:t xml:space="preserve"> initiatives </w:t>
      </w:r>
      <w:r w:rsidR="00B0666E">
        <w:t xml:space="preserve">were </w:t>
      </w:r>
      <w:r w:rsidR="00476CC8">
        <w:t xml:space="preserve">led by statistical societies </w:t>
      </w:r>
      <w:r w:rsidR="00B0666E">
        <w:t xml:space="preserve">in countries </w:t>
      </w:r>
      <w:r w:rsidR="00DD60E3">
        <w:t>and</w:t>
      </w:r>
      <w:r w:rsidR="00B0666E">
        <w:t xml:space="preserve"> a joint project could help support its extension to other countries</w:t>
      </w:r>
      <w:r w:rsidR="00EB7DE9">
        <w:t xml:space="preserve">. </w:t>
      </w:r>
    </w:p>
    <w:p w:rsidR="00265B65" w:rsidRDefault="00476CC8" w:rsidP="00265B65">
      <w:r>
        <w:t xml:space="preserve">Building on this </w:t>
      </w:r>
      <w:r w:rsidR="000D5ECC">
        <w:t>experience</w:t>
      </w:r>
      <w:r>
        <w:t xml:space="preserve">, the first </w:t>
      </w:r>
      <w:hyperlink r:id="rId12" w:history="1">
        <w:r w:rsidR="00B0666E" w:rsidRPr="00312526">
          <w:rPr>
            <w:rStyle w:val="Hyperlink"/>
          </w:rPr>
          <w:t>European Statistics Competition</w:t>
        </w:r>
      </w:hyperlink>
      <w:r w:rsidR="00B0666E" w:rsidRPr="00B0666E">
        <w:t xml:space="preserve"> </w:t>
      </w:r>
      <w:r w:rsidR="009B3EDC">
        <w:t xml:space="preserve">(ESC) </w:t>
      </w:r>
      <w:r w:rsidR="00B0666E">
        <w:t xml:space="preserve">was launched in </w:t>
      </w:r>
      <w:r w:rsidR="00B0666E" w:rsidRPr="00B0666E">
        <w:t>October 2017</w:t>
      </w:r>
      <w:r w:rsidR="00521E15" w:rsidRPr="00521E15">
        <w:t xml:space="preserve"> </w:t>
      </w:r>
      <w:r w:rsidR="00521E15">
        <w:t xml:space="preserve">to </w:t>
      </w:r>
      <w:r w:rsidR="00521E15" w:rsidRPr="00521E15">
        <w:t>stimulate the awareness of sound statistics by promoting statistical literacy and curiosity among students, while encouraging teachers to use new educative materials based on official statistics.</w:t>
      </w:r>
      <w:r w:rsidR="00B0666E">
        <w:t xml:space="preserve"> </w:t>
      </w:r>
      <w:r w:rsidR="00D1185B">
        <w:t>As a DIGICOM initiative i</w:t>
      </w:r>
      <w:r w:rsidR="00B0666E">
        <w:t>t involved 11 NSIs</w:t>
      </w:r>
      <w:r w:rsidR="00C27E90">
        <w:rPr>
          <w:rStyle w:val="FootnoteReference"/>
        </w:rPr>
        <w:footnoteReference w:id="5"/>
      </w:r>
      <w:r w:rsidR="00B0666E">
        <w:t xml:space="preserve"> </w:t>
      </w:r>
      <w:r w:rsidR="004323BB">
        <w:t xml:space="preserve">from the European Statistical System </w:t>
      </w:r>
      <w:r w:rsidR="00B0666E">
        <w:t>and was</w:t>
      </w:r>
      <w:r w:rsidR="009B3EDC">
        <w:t xml:space="preserve"> </w:t>
      </w:r>
      <w:r w:rsidR="00B0666E">
        <w:t xml:space="preserve">coordinated by </w:t>
      </w:r>
      <w:r w:rsidR="000D5ECC" w:rsidRPr="00265B65">
        <w:t xml:space="preserve">Eurostat and </w:t>
      </w:r>
      <w:r w:rsidR="00B0666E">
        <w:t xml:space="preserve">INE Spain. </w:t>
      </w:r>
      <w:r w:rsidR="000D5ECC">
        <w:t xml:space="preserve"> </w:t>
      </w:r>
      <w:r w:rsidR="00B0666E" w:rsidRPr="00B0666E">
        <w:t xml:space="preserve">Over 11 000 students aged 14-18 </w:t>
      </w:r>
      <w:r w:rsidR="00B0666E">
        <w:t xml:space="preserve"> and 1000 teachers </w:t>
      </w:r>
      <w:r w:rsidR="00B0666E" w:rsidRPr="00B0666E">
        <w:t>took part</w:t>
      </w:r>
      <w:r w:rsidR="00B0666E">
        <w:t xml:space="preserve"> in the competition, in which they</w:t>
      </w:r>
      <w:r w:rsidR="00B0666E" w:rsidRPr="00B0666E">
        <w:t xml:space="preserve"> had to solve statistical problems, search for data and produce statistical analyses. The top 180 students qualified to represent their countri</w:t>
      </w:r>
      <w:r w:rsidR="00B0666E">
        <w:t xml:space="preserve">es in the final European round which </w:t>
      </w:r>
      <w:r w:rsidR="00B0666E" w:rsidRPr="00B0666E">
        <w:t xml:space="preserve">required them to produce </w:t>
      </w:r>
      <w:r w:rsidR="00B0666E">
        <w:t xml:space="preserve">short </w:t>
      </w:r>
      <w:r w:rsidR="00B0666E" w:rsidRPr="00B0666E">
        <w:t>videos on w</w:t>
      </w:r>
      <w:r w:rsidR="00B0666E">
        <w:t>hy official statistics matter</w:t>
      </w:r>
      <w:r w:rsidR="00FD1111">
        <w:t>.</w:t>
      </w:r>
      <w:r w:rsidR="00B0666E">
        <w:t xml:space="preserve"> </w:t>
      </w:r>
    </w:p>
    <w:p w:rsidR="00242958" w:rsidRPr="004323BB" w:rsidRDefault="00242958" w:rsidP="00265B65"/>
    <w:p w:rsidR="00BC6AFE" w:rsidRDefault="00EE4709" w:rsidP="00BC6AFE">
      <w:pPr>
        <w:pStyle w:val="Heading1"/>
      </w:pPr>
      <w:r>
        <w:t>Development of the competition</w:t>
      </w:r>
    </w:p>
    <w:p w:rsidR="00987EC0" w:rsidRDefault="00FD1111" w:rsidP="003F65AF">
      <w:pPr>
        <w:pStyle w:val="Text1"/>
        <w:ind w:left="0"/>
      </w:pPr>
      <w:r w:rsidRPr="00FD1111">
        <w:t>The f</w:t>
      </w:r>
      <w:r w:rsidR="009B3EDC">
        <w:t>irst ESC</w:t>
      </w:r>
      <w:r w:rsidR="00EE4709" w:rsidRPr="00FD1111">
        <w:t xml:space="preserve"> was conducted</w:t>
      </w:r>
      <w:r w:rsidR="00BA3FD3" w:rsidRPr="00FD1111">
        <w:t xml:space="preserve"> following a two steps </w:t>
      </w:r>
      <w:r w:rsidRPr="00FD1111">
        <w:t>approach</w:t>
      </w:r>
      <w:r w:rsidR="00BA3FD3" w:rsidRPr="00FD1111">
        <w:t>.</w:t>
      </w:r>
      <w:r w:rsidR="00600AED" w:rsidRPr="00FD1111">
        <w:t xml:space="preserve"> In the first step </w:t>
      </w:r>
      <w:r w:rsidR="002D5712" w:rsidRPr="00FD1111">
        <w:t xml:space="preserve">the </w:t>
      </w:r>
      <w:r w:rsidR="00600AED" w:rsidRPr="00FD1111">
        <w:t xml:space="preserve">competition </w:t>
      </w:r>
      <w:r w:rsidR="00EE4709" w:rsidRPr="00FD1111">
        <w:t>was</w:t>
      </w:r>
      <w:r w:rsidR="00600AED" w:rsidRPr="00FD1111">
        <w:t xml:space="preserve"> deployed at national level.</w:t>
      </w:r>
      <w:r w:rsidR="009B3EDC">
        <w:t xml:space="preserve"> F</w:t>
      </w:r>
      <w:r w:rsidR="002D5712" w:rsidRPr="00FD1111">
        <w:t>inalists in each country</w:t>
      </w:r>
      <w:r w:rsidR="005D1850" w:rsidRPr="00FD1111">
        <w:t xml:space="preserve"> </w:t>
      </w:r>
      <w:r w:rsidR="00EE4709" w:rsidRPr="00FD1111">
        <w:t>were</w:t>
      </w:r>
      <w:r w:rsidR="002D5712" w:rsidRPr="00FD1111">
        <w:t xml:space="preserve"> </w:t>
      </w:r>
      <w:r w:rsidR="009B3EDC">
        <w:t xml:space="preserve">then </w:t>
      </w:r>
      <w:r w:rsidR="002D5712" w:rsidRPr="00FD1111">
        <w:t xml:space="preserve">qualified to participate in the European round. </w:t>
      </w:r>
      <w:r w:rsidR="00EE220C" w:rsidRPr="00FD1111">
        <w:t xml:space="preserve">In both phases, students </w:t>
      </w:r>
      <w:r w:rsidR="00EE4709" w:rsidRPr="00FD1111">
        <w:t>were</w:t>
      </w:r>
      <w:r w:rsidR="00EE220C" w:rsidRPr="00FD1111">
        <w:t xml:space="preserve"> grouped into teams of maximum three persons</w:t>
      </w:r>
      <w:r w:rsidR="009B3EDC">
        <w:t>, e</w:t>
      </w:r>
      <w:r w:rsidR="005D1850" w:rsidRPr="00FD1111">
        <w:t xml:space="preserve">ach team </w:t>
      </w:r>
      <w:r w:rsidR="00134F74" w:rsidRPr="00FD1111">
        <w:t>was</w:t>
      </w:r>
      <w:r w:rsidR="005D1850" w:rsidRPr="00FD1111">
        <w:t xml:space="preserve"> </w:t>
      </w:r>
      <w:r w:rsidR="009B3EDC">
        <w:t>coordinated by a teachers.  T</w:t>
      </w:r>
      <w:r w:rsidR="005D1850" w:rsidRPr="00FD1111">
        <w:t xml:space="preserve">wo categories </w:t>
      </w:r>
      <w:r w:rsidR="00903821" w:rsidRPr="00FD1111">
        <w:t xml:space="preserve">were considered </w:t>
      </w:r>
      <w:r w:rsidR="009B3EDC">
        <w:t>according to the age</w:t>
      </w:r>
      <w:r w:rsidR="005D1850" w:rsidRPr="00FD1111">
        <w:t xml:space="preserve"> of the students (14-16</w:t>
      </w:r>
      <w:r w:rsidR="00716393" w:rsidRPr="00FD1111">
        <w:t xml:space="preserve"> and</w:t>
      </w:r>
      <w:r w:rsidR="005D1850" w:rsidRPr="00FD1111">
        <w:t xml:space="preserve"> 16-18 years old). </w:t>
      </w:r>
    </w:p>
    <w:p w:rsidR="00A57941" w:rsidRDefault="00A57941" w:rsidP="003F65AF">
      <w:pPr>
        <w:pStyle w:val="Text1"/>
        <w:ind w:left="0"/>
      </w:pPr>
    </w:p>
    <w:p w:rsidR="00A57941" w:rsidRPr="00FD1111" w:rsidRDefault="00A57941" w:rsidP="003F65AF">
      <w:pPr>
        <w:pStyle w:val="Text1"/>
        <w:ind w:left="0"/>
      </w:pPr>
    </w:p>
    <w:p w:rsidR="00EE220C" w:rsidRPr="00FD1111" w:rsidRDefault="00EE220C" w:rsidP="003F65AF">
      <w:pPr>
        <w:pStyle w:val="Text1"/>
        <w:ind w:left="0"/>
        <w:rPr>
          <w:b/>
        </w:rPr>
      </w:pPr>
      <w:r w:rsidRPr="00FD1111">
        <w:rPr>
          <w:b/>
        </w:rPr>
        <w:lastRenderedPageBreak/>
        <w:t>National phase</w:t>
      </w:r>
    </w:p>
    <w:p w:rsidR="005D1850" w:rsidRPr="00EC45E5" w:rsidRDefault="002D5712" w:rsidP="003F65AF">
      <w:pPr>
        <w:pStyle w:val="Text1"/>
        <w:ind w:left="0"/>
      </w:pPr>
      <w:r w:rsidRPr="00EC45E5">
        <w:t xml:space="preserve">In the national phase, NSIs had a central role in coordinating the </w:t>
      </w:r>
      <w:r w:rsidR="005D1850" w:rsidRPr="00EC45E5">
        <w:t xml:space="preserve">competition. </w:t>
      </w:r>
      <w:r w:rsidR="00DE08F6" w:rsidRPr="00EC45E5">
        <w:t xml:space="preserve">They were </w:t>
      </w:r>
      <w:r w:rsidR="005D1850" w:rsidRPr="00EC45E5">
        <w:t xml:space="preserve">responsible for </w:t>
      </w:r>
      <w:r w:rsidRPr="00EC45E5">
        <w:t>promotion, assignments and the organization of this initiative. Supporting all the participating countries INE Spain</w:t>
      </w:r>
      <w:r w:rsidR="007231D0" w:rsidRPr="00EC45E5">
        <w:t>, based on its experience,</w:t>
      </w:r>
      <w:r w:rsidR="00386D8F">
        <w:t xml:space="preserve"> provided a work</w:t>
      </w:r>
      <w:r w:rsidRPr="00EC45E5">
        <w:t xml:space="preserve">plan </w:t>
      </w:r>
      <w:r w:rsidR="005D1850" w:rsidRPr="00EC45E5">
        <w:t>which include</w:t>
      </w:r>
      <w:r w:rsidR="00DE08F6" w:rsidRPr="00EC45E5">
        <w:t>d</w:t>
      </w:r>
      <w:r w:rsidR="005D1850" w:rsidRPr="00EC45E5">
        <w:t xml:space="preserve"> a </w:t>
      </w:r>
      <w:r w:rsidR="008D1DB9" w:rsidRPr="00EC45E5">
        <w:t xml:space="preserve">complete </w:t>
      </w:r>
      <w:r w:rsidR="005D1850" w:rsidRPr="00EC45E5">
        <w:t>set of possible questions and materials for the tests and as</w:t>
      </w:r>
      <w:r w:rsidR="00903821" w:rsidRPr="00EC45E5">
        <w:t>signments. Moreover INE built</w:t>
      </w:r>
      <w:r w:rsidR="005D1850" w:rsidRPr="00EC45E5">
        <w:t xml:space="preserve"> the technical platform to support </w:t>
      </w:r>
      <w:r w:rsidR="008D1DB9" w:rsidRPr="00EC45E5">
        <w:t xml:space="preserve">the </w:t>
      </w:r>
      <w:r w:rsidR="005D1850" w:rsidRPr="00EC45E5">
        <w:t xml:space="preserve">registration </w:t>
      </w:r>
      <w:r w:rsidR="008D1DB9" w:rsidRPr="00EC45E5">
        <w:t>of</w:t>
      </w:r>
      <w:r w:rsidR="005D1850" w:rsidRPr="00EC45E5">
        <w:t xml:space="preserve"> the </w:t>
      </w:r>
      <w:r w:rsidR="00903821" w:rsidRPr="00EC45E5">
        <w:t>teams</w:t>
      </w:r>
      <w:r w:rsidR="005D1850" w:rsidRPr="00EC45E5">
        <w:t xml:space="preserve"> and </w:t>
      </w:r>
      <w:r w:rsidR="008D1DB9" w:rsidRPr="00EC45E5">
        <w:t>the completion</w:t>
      </w:r>
      <w:r w:rsidR="005D1850" w:rsidRPr="00EC45E5">
        <w:t xml:space="preserve"> and marking </w:t>
      </w:r>
      <w:r w:rsidR="008D1DB9" w:rsidRPr="00EC45E5">
        <w:t xml:space="preserve">of </w:t>
      </w:r>
      <w:r w:rsidR="005D1850" w:rsidRPr="00EC45E5">
        <w:t xml:space="preserve">the tests </w:t>
      </w:r>
      <w:r w:rsidR="00DE08F6" w:rsidRPr="00EC45E5">
        <w:t>in an automatic way</w:t>
      </w:r>
      <w:r w:rsidR="00386D8F">
        <w:t>, as well as</w:t>
      </w:r>
      <w:r w:rsidR="00DE08F6" w:rsidRPr="00EC45E5">
        <w:t xml:space="preserve"> </w:t>
      </w:r>
      <w:r w:rsidR="00386D8F">
        <w:t xml:space="preserve">a </w:t>
      </w:r>
      <w:r w:rsidR="00DE08F6" w:rsidRPr="00EC45E5">
        <w:t>help desk to support all the national organizations.</w:t>
      </w:r>
      <w:r w:rsidR="00903821" w:rsidRPr="00EC45E5">
        <w:t xml:space="preserve"> A continuous follow up </w:t>
      </w:r>
      <w:r w:rsidR="00134F74" w:rsidRPr="00EC45E5">
        <w:t>was</w:t>
      </w:r>
      <w:r w:rsidR="00903821" w:rsidRPr="00EC45E5">
        <w:t xml:space="preserve"> </w:t>
      </w:r>
      <w:r w:rsidR="008D1DB9" w:rsidRPr="00EC45E5">
        <w:t>agreed</w:t>
      </w:r>
      <w:r w:rsidR="00903821" w:rsidRPr="00EC45E5">
        <w:t xml:space="preserve"> in order to minimise any risks in the organization of the competition. </w:t>
      </w:r>
      <w:r w:rsidR="00DE08F6" w:rsidRPr="00EC45E5">
        <w:t xml:space="preserve"> </w:t>
      </w:r>
      <w:r w:rsidR="005D1850" w:rsidRPr="00EC45E5">
        <w:t xml:space="preserve"> </w:t>
      </w:r>
    </w:p>
    <w:p w:rsidR="002D5712" w:rsidRPr="00EC45E5" w:rsidRDefault="00EC45E5" w:rsidP="003F65AF">
      <w:pPr>
        <w:pStyle w:val="Text1"/>
        <w:ind w:left="0"/>
      </w:pPr>
      <w:r>
        <w:t>The p</w:t>
      </w:r>
      <w:r w:rsidR="007231D0" w:rsidRPr="00EC45E5">
        <w:t xml:space="preserve">romotion of the </w:t>
      </w:r>
      <w:r>
        <w:t>ESC</w:t>
      </w:r>
      <w:r w:rsidR="007231D0" w:rsidRPr="00EC45E5">
        <w:t xml:space="preserve"> </w:t>
      </w:r>
      <w:r w:rsidR="00134F74" w:rsidRPr="00EC45E5">
        <w:t>was</w:t>
      </w:r>
      <w:r w:rsidR="00903821" w:rsidRPr="00EC45E5">
        <w:t xml:space="preserve"> </w:t>
      </w:r>
      <w:r>
        <w:t>carried out</w:t>
      </w:r>
      <w:r w:rsidR="007231D0" w:rsidRPr="00EC45E5">
        <w:t xml:space="preserve"> in many different ways</w:t>
      </w:r>
      <w:r>
        <w:t>, d</w:t>
      </w:r>
      <w:r w:rsidRPr="00EC45E5">
        <w:t>epending on the sponsors of the national competitions and the available resources</w:t>
      </w:r>
      <w:r w:rsidR="007231D0" w:rsidRPr="00EC45E5">
        <w:t xml:space="preserve">: from letters to </w:t>
      </w:r>
      <w:r w:rsidR="008D1DB9" w:rsidRPr="00EC45E5">
        <w:t>schools</w:t>
      </w:r>
      <w:r w:rsidR="007231D0" w:rsidRPr="00EC45E5">
        <w:t xml:space="preserve"> to ad-hoc videos produced and distributed across social media and</w:t>
      </w:r>
      <w:r w:rsidR="00DE08F6" w:rsidRPr="00EC45E5">
        <w:t xml:space="preserve">, in some cases, specific </w:t>
      </w:r>
      <w:r w:rsidR="007231D0" w:rsidRPr="00EC45E5">
        <w:t xml:space="preserve">events to engage </w:t>
      </w:r>
      <w:r w:rsidR="00386D8F">
        <w:t xml:space="preserve">teachers and </w:t>
      </w:r>
      <w:r w:rsidR="007231D0" w:rsidRPr="00EC45E5">
        <w:t xml:space="preserve">students. </w:t>
      </w:r>
      <w:r w:rsidR="00386D8F">
        <w:t>Targets were maths teachers but also geography and social sciences teachers.</w:t>
      </w:r>
    </w:p>
    <w:p w:rsidR="00DD60E3" w:rsidRDefault="00A854DC" w:rsidP="003F65AF">
      <w:pPr>
        <w:pStyle w:val="Text1"/>
        <w:ind w:left="0"/>
      </w:pPr>
      <w:r w:rsidRPr="00A854DC">
        <w:t xml:space="preserve">Basic knowledge about statistical concepts and probability were included in the tests. </w:t>
      </w:r>
      <w:r>
        <w:t>S</w:t>
      </w:r>
      <w:r w:rsidR="007231D0" w:rsidRPr="00EC45E5">
        <w:t xml:space="preserve">ome of the </w:t>
      </w:r>
      <w:r>
        <w:t>questions</w:t>
      </w:r>
      <w:r w:rsidR="007231D0" w:rsidRPr="00EC45E5">
        <w:t xml:space="preserve"> were</w:t>
      </w:r>
      <w:r>
        <w:t xml:space="preserve"> also</w:t>
      </w:r>
      <w:r w:rsidR="007231D0" w:rsidRPr="00EC45E5">
        <w:t xml:space="preserve"> </w:t>
      </w:r>
      <w:r w:rsidR="00DE08F6" w:rsidRPr="00EC45E5">
        <w:t>focused</w:t>
      </w:r>
      <w:r w:rsidR="007231D0" w:rsidRPr="00EC45E5">
        <w:t xml:space="preserve"> </w:t>
      </w:r>
      <w:r w:rsidR="00DE08F6" w:rsidRPr="00EC45E5">
        <w:t>on</w:t>
      </w:r>
      <w:r w:rsidR="007231D0" w:rsidRPr="00EC45E5">
        <w:t xml:space="preserve"> show</w:t>
      </w:r>
      <w:r w:rsidR="00DE08F6" w:rsidRPr="00EC45E5">
        <w:t>ing</w:t>
      </w:r>
      <w:r w:rsidR="007231D0" w:rsidRPr="00EC45E5">
        <w:t xml:space="preserve"> how easy is to find information </w:t>
      </w:r>
      <w:r w:rsidR="00134F74" w:rsidRPr="00EC45E5">
        <w:t>on</w:t>
      </w:r>
      <w:r w:rsidR="007231D0" w:rsidRPr="00EC45E5">
        <w:t xml:space="preserve"> national and European </w:t>
      </w:r>
      <w:r w:rsidR="00EE220C" w:rsidRPr="00EC45E5">
        <w:t xml:space="preserve">websites </w:t>
      </w:r>
      <w:r>
        <w:t>and publications</w:t>
      </w:r>
      <w:r w:rsidR="00EC45E5" w:rsidRPr="00EC45E5">
        <w:t xml:space="preserve">. </w:t>
      </w:r>
      <w:r w:rsidR="00DD60E3" w:rsidRPr="00DD60E3">
        <w:t>Synergies were developed with other  actions of the DIGICOM project</w:t>
      </w:r>
      <w:r w:rsidR="00DD60E3">
        <w:t>, for instance t</w:t>
      </w:r>
      <w:r w:rsidR="00DD60E3" w:rsidRPr="00DD60E3">
        <w:t xml:space="preserve">he digital publication "The life of women and men in Europe" </w:t>
      </w:r>
      <w:r w:rsidR="00DD60E3">
        <w:t>was</w:t>
      </w:r>
      <w:r w:rsidR="00DD60E3" w:rsidRPr="00DD60E3">
        <w:t xml:space="preserve"> used as a basis of the questionnaire. The multilingual characters of the publication enabled drawing a common set of questions and the publication was promoted to all students. </w:t>
      </w:r>
      <w:r w:rsidR="00EC45E5" w:rsidRPr="00EC45E5">
        <w:t xml:space="preserve"> </w:t>
      </w:r>
      <w:r w:rsidR="00386D8F">
        <w:t>The second round was an in depth assignment, generally an analysis of a dataset.</w:t>
      </w:r>
      <w:r w:rsidR="000F188B">
        <w:t xml:space="preserve"> </w:t>
      </w:r>
    </w:p>
    <w:p w:rsidR="00EE220C" w:rsidRPr="00EC45E5" w:rsidRDefault="000F188B" w:rsidP="003F65AF">
      <w:pPr>
        <w:pStyle w:val="Text1"/>
        <w:ind w:left="0"/>
      </w:pPr>
      <w:r>
        <w:t>N</w:t>
      </w:r>
      <w:r w:rsidR="00DE08F6" w:rsidRPr="00EC45E5">
        <w:t xml:space="preserve">ational champions got prizes and the award ceremonies in each country </w:t>
      </w:r>
      <w:r w:rsidR="00B45CF7" w:rsidRPr="00EC45E5">
        <w:t>were</w:t>
      </w:r>
      <w:r w:rsidR="00DE08F6" w:rsidRPr="00EC45E5">
        <w:t xml:space="preserve"> an opportunity to </w:t>
      </w:r>
      <w:r w:rsidR="00134F74" w:rsidRPr="00EC45E5">
        <w:t>show</w:t>
      </w:r>
      <w:r w:rsidR="00DE08F6" w:rsidRPr="00EC45E5">
        <w:t xml:space="preserve"> a more open and friendly image of statistical </w:t>
      </w:r>
      <w:r w:rsidR="008D1DB9" w:rsidRPr="00EC45E5">
        <w:t>offices</w:t>
      </w:r>
      <w:r w:rsidR="00DE08F6" w:rsidRPr="00EC45E5">
        <w:t xml:space="preserve">. </w:t>
      </w:r>
    </w:p>
    <w:p w:rsidR="007231D0" w:rsidRPr="00EC45E5" w:rsidRDefault="00DE08F6" w:rsidP="003F65AF">
      <w:pPr>
        <w:pStyle w:val="Text1"/>
        <w:ind w:left="0"/>
        <w:rPr>
          <w:b/>
        </w:rPr>
      </w:pPr>
      <w:r w:rsidRPr="00EC45E5">
        <w:rPr>
          <w:b/>
        </w:rPr>
        <w:t>European phase</w:t>
      </w:r>
    </w:p>
    <w:p w:rsidR="00D75A61" w:rsidRPr="00EC45E5" w:rsidRDefault="003A40F9" w:rsidP="003F65AF">
      <w:pPr>
        <w:pStyle w:val="Text1"/>
        <w:ind w:left="0"/>
      </w:pPr>
      <w:r w:rsidRPr="00EC45E5">
        <w:t>The European phase of the competition</w:t>
      </w:r>
      <w:r w:rsidR="00EC45E5">
        <w:t xml:space="preserve">, coordinated by Eurostat and INE Spain, </w:t>
      </w:r>
      <w:r w:rsidRPr="00EC45E5">
        <w:t xml:space="preserve"> </w:t>
      </w:r>
      <w:r w:rsidR="008956C6" w:rsidRPr="00EC45E5">
        <w:t>was</w:t>
      </w:r>
      <w:r w:rsidRPr="00EC45E5">
        <w:t xml:space="preserve"> focused on reflecting about the importance of official statistics with a more creative approach. Teams </w:t>
      </w:r>
      <w:r w:rsidR="005108DA" w:rsidRPr="00EC45E5">
        <w:t>were set</w:t>
      </w:r>
      <w:r w:rsidR="00134F74" w:rsidRPr="00EC45E5">
        <w:t xml:space="preserve"> </w:t>
      </w:r>
      <w:r w:rsidR="005108DA" w:rsidRPr="00EC45E5">
        <w:t>up to</w:t>
      </w:r>
      <w:r w:rsidR="005A7860" w:rsidRPr="00EC45E5">
        <w:t xml:space="preserve"> </w:t>
      </w:r>
      <w:r w:rsidR="008956C6" w:rsidRPr="00EC45E5">
        <w:t>produce</w:t>
      </w:r>
      <w:r w:rsidR="005A7860" w:rsidRPr="00EC45E5">
        <w:t xml:space="preserve"> a </w:t>
      </w:r>
      <w:r w:rsidR="00A854DC">
        <w:t xml:space="preserve">two-minutes </w:t>
      </w:r>
      <w:r w:rsidR="005A7860" w:rsidRPr="00EC45E5">
        <w:t xml:space="preserve">video </w:t>
      </w:r>
      <w:r w:rsidR="008956C6" w:rsidRPr="00EC45E5">
        <w:t>conveying this message</w:t>
      </w:r>
      <w:r w:rsidR="005A7860" w:rsidRPr="00EC45E5">
        <w:t xml:space="preserve">. </w:t>
      </w:r>
    </w:p>
    <w:p w:rsidR="00830DE1" w:rsidRDefault="000D2476" w:rsidP="003F65AF">
      <w:pPr>
        <w:pStyle w:val="Text1"/>
        <w:ind w:left="0"/>
      </w:pPr>
      <w:r w:rsidRPr="00EC45E5">
        <w:t>63 teams</w:t>
      </w:r>
      <w:r w:rsidR="005A7860" w:rsidRPr="00EC45E5">
        <w:t xml:space="preserve"> were competing for the final prizes. To evaluate the videos</w:t>
      </w:r>
      <w:r w:rsidR="00153500" w:rsidRPr="00EC45E5">
        <w:t>,</w:t>
      </w:r>
      <w:r w:rsidR="005A7860" w:rsidRPr="00EC45E5">
        <w:t xml:space="preserve"> the jur</w:t>
      </w:r>
      <w:r w:rsidR="00A854DC">
        <w:t xml:space="preserve">y of this phase was composed of </w:t>
      </w:r>
      <w:r w:rsidRPr="00EC45E5">
        <w:t xml:space="preserve">acclaimed </w:t>
      </w:r>
      <w:r w:rsidR="005A7860" w:rsidRPr="00EC45E5">
        <w:t>experts in communication</w:t>
      </w:r>
      <w:r w:rsidR="00EC45E5" w:rsidRPr="00EC45E5">
        <w:t>, media literacy, fact-checking</w:t>
      </w:r>
      <w:r w:rsidR="005A7860" w:rsidRPr="00EC45E5">
        <w:t xml:space="preserve"> and data visualization, most of them working outside the statistical organizations. </w:t>
      </w:r>
      <w:r w:rsidR="00153500" w:rsidRPr="00EC45E5">
        <w:t>In a first round</w:t>
      </w:r>
      <w:r w:rsidR="00B63F98" w:rsidRPr="00EC45E5">
        <w:t xml:space="preserve"> the jury selected 5 videos as finalists in each </w:t>
      </w:r>
      <w:r w:rsidR="00DD60E3">
        <w:t>category, and vi</w:t>
      </w:r>
      <w:r w:rsidR="00903821" w:rsidRPr="00EC45E5">
        <w:t xml:space="preserve">deos coming from two Finnish teams, </w:t>
      </w:r>
      <w:hyperlink r:id="rId13" w:history="1">
        <w:proofErr w:type="spellStart"/>
        <w:r w:rsidR="00903821" w:rsidRPr="00312526">
          <w:rPr>
            <w:rStyle w:val="Hyperlink"/>
          </w:rPr>
          <w:t>Toivasnik</w:t>
        </w:r>
        <w:proofErr w:type="spellEnd"/>
      </w:hyperlink>
      <w:r w:rsidR="00903821" w:rsidRPr="00EC45E5">
        <w:t xml:space="preserve"> and </w:t>
      </w:r>
      <w:hyperlink r:id="rId14" w:history="1">
        <w:r w:rsidR="00903821" w:rsidRPr="00312526">
          <w:rPr>
            <w:rStyle w:val="Hyperlink"/>
          </w:rPr>
          <w:t>Pakila9D</w:t>
        </w:r>
      </w:hyperlink>
      <w:r w:rsidR="00A854DC">
        <w:t xml:space="preserve"> were selected as </w:t>
      </w:r>
      <w:r w:rsidR="008956C6" w:rsidRPr="00EC45E5">
        <w:t>champions</w:t>
      </w:r>
      <w:r w:rsidR="00903821" w:rsidRPr="00EC45E5">
        <w:t xml:space="preserve"> of the ESC. </w:t>
      </w:r>
    </w:p>
    <w:p w:rsidR="00B63F98" w:rsidRPr="00EC45E5" w:rsidRDefault="00B63F98" w:rsidP="003F65AF">
      <w:pPr>
        <w:pStyle w:val="Text1"/>
        <w:ind w:left="0"/>
      </w:pPr>
      <w:r w:rsidRPr="00EC45E5">
        <w:t xml:space="preserve">As </w:t>
      </w:r>
      <w:r w:rsidR="00153500" w:rsidRPr="00EC45E5">
        <w:t>the jury members reported</w:t>
      </w:r>
      <w:r w:rsidRPr="00EC45E5">
        <w:t xml:space="preserve">, the </w:t>
      </w:r>
      <w:r w:rsidR="009B3EDC">
        <w:t xml:space="preserve">students' </w:t>
      </w:r>
      <w:r w:rsidRPr="00EC45E5">
        <w:t>contributions were very fresh and creative</w:t>
      </w:r>
      <w:r w:rsidR="008956C6" w:rsidRPr="00EC45E5">
        <w:t>. They came up with very good i</w:t>
      </w:r>
      <w:r w:rsidRPr="00EC45E5">
        <w:t>deas to communicate about the value o</w:t>
      </w:r>
      <w:r w:rsidR="005907C9" w:rsidRPr="00EC45E5">
        <w:t>f official statistics</w:t>
      </w:r>
      <w:r w:rsidR="00A854DC">
        <w:t xml:space="preserve"> and </w:t>
      </w:r>
      <w:r w:rsidR="00B45CF7" w:rsidRPr="00EC45E5">
        <w:t>ma</w:t>
      </w:r>
      <w:r w:rsidR="00134F74" w:rsidRPr="00EC45E5">
        <w:t>d</w:t>
      </w:r>
      <w:r w:rsidR="00B45CF7" w:rsidRPr="00EC45E5">
        <w:t xml:space="preserve">e use of a wide variety of techniques to </w:t>
      </w:r>
      <w:r w:rsidR="00EC45E5" w:rsidRPr="00EC45E5">
        <w:t>express their ideas</w:t>
      </w:r>
      <w:r w:rsidR="00B45CF7" w:rsidRPr="00EC45E5">
        <w:t>. Some of them invented stories with interviews with “politicians” that were very often performed by the students, while others presented facts coming from official statistics showing</w:t>
      </w:r>
      <w:r w:rsidR="00EC45E5" w:rsidRPr="00EC45E5">
        <w:t xml:space="preserve"> their relevance</w:t>
      </w:r>
      <w:r w:rsidR="00B45CF7" w:rsidRPr="00EC45E5">
        <w:t xml:space="preserve"> </w:t>
      </w:r>
      <w:r w:rsidR="000F188B">
        <w:t>for</w:t>
      </w:r>
      <w:r w:rsidR="00B45CF7" w:rsidRPr="00EC45E5">
        <w:t xml:space="preserve"> citizens. </w:t>
      </w:r>
      <w:r w:rsidR="008956C6" w:rsidRPr="00EC45E5">
        <w:t xml:space="preserve"> </w:t>
      </w:r>
      <w:r w:rsidR="008D1DB9" w:rsidRPr="00EC45E5">
        <w:t xml:space="preserve">Fake news </w:t>
      </w:r>
      <w:r w:rsidR="000F188B">
        <w:t>were</w:t>
      </w:r>
      <w:r w:rsidR="008D1DB9" w:rsidRPr="00EC45E5">
        <w:t xml:space="preserve"> also present in some videos…</w:t>
      </w:r>
      <w:r w:rsidR="00903821" w:rsidRPr="00EC45E5">
        <w:t xml:space="preserve">Therefore  it is possible to conclude that the ESC reached its main goals. </w:t>
      </w:r>
    </w:p>
    <w:p w:rsidR="003166AD" w:rsidRDefault="003166AD" w:rsidP="003F65AF">
      <w:pPr>
        <w:pStyle w:val="Text1"/>
        <w:ind w:left="0"/>
      </w:pPr>
      <w:r>
        <w:t xml:space="preserve">The ESS </w:t>
      </w:r>
      <w:r w:rsidRPr="003166AD">
        <w:t>Facebook</w:t>
      </w:r>
      <w:r w:rsidR="000F188B">
        <w:t xml:space="preserve"> account</w:t>
      </w:r>
      <w:r>
        <w:t xml:space="preserve"> </w:t>
      </w:r>
      <w:r w:rsidRPr="003166AD">
        <w:t>served as a channel to promote the results of the competition</w:t>
      </w:r>
      <w:r>
        <w:t xml:space="preserve"> and e</w:t>
      </w:r>
      <w:r w:rsidRPr="003166AD">
        <w:t>xamples of the questions on statistical literacy were used as a poll.</w:t>
      </w:r>
    </w:p>
    <w:p w:rsidR="00FB50D3" w:rsidRPr="003F65AF" w:rsidRDefault="00FB50D3" w:rsidP="003F65AF">
      <w:pPr>
        <w:pStyle w:val="Text1"/>
        <w:ind w:left="0"/>
      </w:pPr>
      <w:bookmarkStart w:id="0" w:name="_GoBack"/>
      <w:bookmarkEnd w:id="0"/>
    </w:p>
    <w:p w:rsidR="00BC6AFE" w:rsidRDefault="00BC6AFE" w:rsidP="00BC6AFE">
      <w:pPr>
        <w:pStyle w:val="Heading1"/>
      </w:pPr>
      <w:r>
        <w:t>Results</w:t>
      </w:r>
    </w:p>
    <w:p w:rsidR="00D5524F" w:rsidRDefault="00A854DC" w:rsidP="00772405">
      <w:pPr>
        <w:pStyle w:val="Text1"/>
        <w:ind w:left="0"/>
      </w:pPr>
      <w:r>
        <w:t>T</w:t>
      </w:r>
      <w:r w:rsidR="00D5524F">
        <w:t xml:space="preserve">he outcome of this joint effort was extremely positive on four levels. First, it motivated students all over Europe to get to know and critically engage with official statistics. Many teams expressed their surprise that numerous datasets were freely available online and immediately used them for their video submissions in the European final. </w:t>
      </w:r>
      <w:r w:rsidR="00594B16">
        <w:t>This</w:t>
      </w:r>
      <w:r w:rsidR="00D5524F">
        <w:t xml:space="preserve"> </w:t>
      </w:r>
      <w:r w:rsidR="00594B16">
        <w:t xml:space="preserve"> helps recruit</w:t>
      </w:r>
      <w:r w:rsidR="00D5524F">
        <w:t xml:space="preserve"> users that will know where to look if they ever question a report they read or hear.</w:t>
      </w:r>
    </w:p>
    <w:p w:rsidR="00D5524F" w:rsidRDefault="00D5524F" w:rsidP="00772405">
      <w:pPr>
        <w:pStyle w:val="Text1"/>
        <w:ind w:left="0"/>
      </w:pPr>
      <w:r>
        <w:t>Second, the ESC 2018 gave teachers a good format to get their students excited about statistics. Solving mathematical problems might be fun on its own right for some, but competing against other schools and even against other countries made many teams far more ambitious and keen to learn than teachers had originally anticipated. Furthermore, NSIs supported teachers in this competition and gave them access to new educational material that directly used officials statistics. That way, teachers could rely on NSIs as their partner whenever they had questions or needed help.</w:t>
      </w:r>
    </w:p>
    <w:p w:rsidR="00E35307" w:rsidRDefault="00D5524F" w:rsidP="00772405">
      <w:pPr>
        <w:pStyle w:val="Text1"/>
        <w:ind w:left="0"/>
      </w:pPr>
      <w:r>
        <w:t>Third, NSIs were able work more closely with</w:t>
      </w:r>
      <w:r w:rsidR="00B0666E">
        <w:t xml:space="preserve"> several partners, including statistical societies, universities and</w:t>
      </w:r>
      <w:r>
        <w:t xml:space="preserve"> their respective Ministries of Education. Through this collaboration, </w:t>
      </w:r>
      <w:r w:rsidR="00E35307">
        <w:t xml:space="preserve">previous efforts in the area of e-learning or gamification can be communicated more widely to schools and adjusted even closer to their needs. </w:t>
      </w:r>
    </w:p>
    <w:p w:rsidR="00772405" w:rsidRDefault="00E35307" w:rsidP="00E35307">
      <w:pPr>
        <w:pStyle w:val="Text1"/>
        <w:ind w:left="0"/>
      </w:pPr>
      <w:r>
        <w:t>Fourth, ESS benefited from the close cooperation of 11 NSIs</w:t>
      </w:r>
      <w:r w:rsidR="00B0666E">
        <w:t xml:space="preserve"> and Eurostat</w:t>
      </w:r>
      <w:r>
        <w:t xml:space="preserve">. By working collectively on a joint problem, many colleagues got to know one another and </w:t>
      </w:r>
      <w:r w:rsidR="00A31887">
        <w:t xml:space="preserve">used the opportunity to </w:t>
      </w:r>
      <w:r>
        <w:t xml:space="preserve">exchange experiences. Such an exchange </w:t>
      </w:r>
      <w:r w:rsidR="00A31887">
        <w:t>has strengthened the cohesion of the ESS and serves</w:t>
      </w:r>
      <w:r>
        <w:t xml:space="preserve"> as a well of </w:t>
      </w:r>
      <w:r w:rsidR="00A31887">
        <w:t xml:space="preserve">inspiration for future projects. </w:t>
      </w:r>
    </w:p>
    <w:p w:rsidR="00A64B0A" w:rsidRPr="00A854DC" w:rsidRDefault="00716393" w:rsidP="00E35307">
      <w:pPr>
        <w:pStyle w:val="Text1"/>
        <w:ind w:left="0"/>
      </w:pPr>
      <w:r w:rsidRPr="00A854DC">
        <w:t>There were s</w:t>
      </w:r>
      <w:r w:rsidR="008D1DB9" w:rsidRPr="00A854DC">
        <w:t>ome</w:t>
      </w:r>
      <w:r w:rsidR="00A64B0A" w:rsidRPr="00A854DC">
        <w:t xml:space="preserve"> key factors identified after the experience:</w:t>
      </w:r>
    </w:p>
    <w:p w:rsidR="00A64B0A" w:rsidRPr="00A854DC" w:rsidRDefault="00A64B0A" w:rsidP="00A64B0A">
      <w:pPr>
        <w:pStyle w:val="Text1"/>
        <w:numPr>
          <w:ilvl w:val="0"/>
          <w:numId w:val="21"/>
        </w:numPr>
      </w:pPr>
      <w:r w:rsidRPr="00A854DC">
        <w:t xml:space="preserve">Flexibility: There are differences among countries that must be taken into account when designing the </w:t>
      </w:r>
      <w:r w:rsidR="00D27D15" w:rsidRPr="00A854DC">
        <w:t xml:space="preserve">scheme of </w:t>
      </w:r>
      <w:r w:rsidRPr="00A854DC">
        <w:t>competition. School calendar</w:t>
      </w:r>
      <w:r w:rsidR="00D27D15" w:rsidRPr="00A854DC">
        <w:t>s or</w:t>
      </w:r>
      <w:r w:rsidRPr="00A854DC">
        <w:t xml:space="preserve"> statistical contents in the national curriculums are just two examples of these differences. Therefore the rules </w:t>
      </w:r>
      <w:r w:rsidR="008B7537" w:rsidRPr="00A854DC">
        <w:t xml:space="preserve">concerning the first phase </w:t>
      </w:r>
      <w:r w:rsidRPr="00A854DC">
        <w:t xml:space="preserve">of the competition should be flexible enough to adapt to these circumstances. </w:t>
      </w:r>
    </w:p>
    <w:p w:rsidR="008D1DB9" w:rsidRPr="00A854DC" w:rsidRDefault="00A64B0A" w:rsidP="008D1DB9">
      <w:pPr>
        <w:pStyle w:val="Text1"/>
        <w:numPr>
          <w:ilvl w:val="0"/>
          <w:numId w:val="21"/>
        </w:numPr>
      </w:pPr>
      <w:r w:rsidRPr="00A854DC">
        <w:t xml:space="preserve">Partnerships: </w:t>
      </w:r>
      <w:r w:rsidR="008B7537" w:rsidRPr="00A854DC">
        <w:t>One success</w:t>
      </w:r>
      <w:r w:rsidR="00D27D15" w:rsidRPr="00A854DC">
        <w:t xml:space="preserve"> factor was to establish contacts, from the very beginning, with relevant actors like Ministries of Education, professional associations of teachers and statisticians, university departments, etc. They  helped not only to spread the voice of this competition in the academic community but also to work on the scientific part of the assignments and to make them </w:t>
      </w:r>
      <w:r w:rsidR="00F74D9F" w:rsidRPr="00A854DC">
        <w:t xml:space="preserve">well </w:t>
      </w:r>
      <w:r w:rsidR="00D27D15" w:rsidRPr="00A854DC">
        <w:t>adapted to the situation in each country</w:t>
      </w:r>
      <w:r w:rsidR="00F74D9F" w:rsidRPr="00A854DC">
        <w:t xml:space="preserve"> as it has been referred above.</w:t>
      </w:r>
    </w:p>
    <w:p w:rsidR="008D1DB9" w:rsidRPr="00A854DC" w:rsidRDefault="00F74D9F" w:rsidP="008D1DB9">
      <w:pPr>
        <w:pStyle w:val="Text1"/>
        <w:numPr>
          <w:ilvl w:val="0"/>
          <w:numId w:val="21"/>
        </w:numPr>
      </w:pPr>
      <w:r w:rsidRPr="00A854DC">
        <w:t xml:space="preserve">Central support: Even when national competitions can be conducted “independently”, to have a central point of coordination </w:t>
      </w:r>
      <w:r w:rsidR="008B7537" w:rsidRPr="00A854DC">
        <w:t>and support facilitated the tasks of NSIs</w:t>
      </w:r>
      <w:r w:rsidR="00594B16">
        <w:t>, especially for a first time organisation of such contest.</w:t>
      </w:r>
    </w:p>
    <w:p w:rsidR="008D1DB9" w:rsidRPr="00A854DC" w:rsidRDefault="007B4C35" w:rsidP="007B4C35">
      <w:pPr>
        <w:pStyle w:val="Text1"/>
        <w:ind w:left="0"/>
      </w:pPr>
      <w:r w:rsidRPr="00A854DC">
        <w:t>Also</w:t>
      </w:r>
      <w:r w:rsidR="00716393" w:rsidRPr="00A854DC">
        <w:t xml:space="preserve">, after consultation with participant countries about </w:t>
      </w:r>
      <w:r w:rsidRPr="00A854DC">
        <w:t>lessons learned</w:t>
      </w:r>
      <w:r w:rsidR="00716393" w:rsidRPr="00A854DC">
        <w:t xml:space="preserve">, there were some aspects to </w:t>
      </w:r>
      <w:r w:rsidRPr="00A854DC">
        <w:t xml:space="preserve">improve for future editions in this competition: </w:t>
      </w:r>
    </w:p>
    <w:p w:rsidR="00312526" w:rsidRDefault="007B4C35" w:rsidP="009B3EDC">
      <w:pPr>
        <w:pStyle w:val="Text1"/>
        <w:numPr>
          <w:ilvl w:val="0"/>
          <w:numId w:val="21"/>
        </w:numPr>
      </w:pPr>
      <w:r w:rsidRPr="00A854DC">
        <w:t xml:space="preserve">Cultural and legal differences between countries should be in mind from the beginning as they can impact on the development of the competition. </w:t>
      </w:r>
    </w:p>
    <w:p w:rsidR="007B4C35" w:rsidRPr="00A854DC" w:rsidRDefault="007B4C35" w:rsidP="009B3EDC">
      <w:pPr>
        <w:pStyle w:val="Text1"/>
        <w:numPr>
          <w:ilvl w:val="0"/>
          <w:numId w:val="21"/>
        </w:numPr>
      </w:pPr>
      <w:r w:rsidRPr="00A854DC">
        <w:lastRenderedPageBreak/>
        <w:t xml:space="preserve">Privacy issues, are very sensitive as the majority of participants are minors and they require very clear </w:t>
      </w:r>
      <w:r w:rsidR="00716393" w:rsidRPr="00A854DC">
        <w:t xml:space="preserve">consents from their parents. </w:t>
      </w:r>
    </w:p>
    <w:p w:rsidR="007B4C35" w:rsidRDefault="007B4C35" w:rsidP="007B4C35">
      <w:pPr>
        <w:pStyle w:val="Text1"/>
        <w:numPr>
          <w:ilvl w:val="0"/>
          <w:numId w:val="21"/>
        </w:numPr>
      </w:pPr>
      <w:r w:rsidRPr="00A854DC">
        <w:t>Announcement of the competition well in adva</w:t>
      </w:r>
      <w:r w:rsidR="00134F74" w:rsidRPr="00A854DC">
        <w:t xml:space="preserve">nce </w:t>
      </w:r>
      <w:r w:rsidR="008B7537" w:rsidRPr="00A854DC">
        <w:t>of the</w:t>
      </w:r>
      <w:r w:rsidR="00134F74" w:rsidRPr="00A854DC">
        <w:t xml:space="preserve"> start</w:t>
      </w:r>
      <w:r w:rsidR="008B7537" w:rsidRPr="00A854DC">
        <w:t xml:space="preserve"> of</w:t>
      </w:r>
      <w:r w:rsidR="00134F74" w:rsidRPr="00A854DC">
        <w:t xml:space="preserve"> the school year is vital</w:t>
      </w:r>
      <w:r w:rsidRPr="00A854DC">
        <w:t xml:space="preserve"> to give the teachers the opportunity to plan the activities</w:t>
      </w:r>
      <w:r w:rsidR="008B7537" w:rsidRPr="00A854DC">
        <w:t xml:space="preserve">. </w:t>
      </w:r>
    </w:p>
    <w:p w:rsidR="00830DE1" w:rsidRPr="00A854DC" w:rsidRDefault="00830DE1" w:rsidP="00312526">
      <w:pPr>
        <w:pStyle w:val="Text1"/>
        <w:ind w:left="720"/>
      </w:pPr>
    </w:p>
    <w:p w:rsidR="00A31887" w:rsidRDefault="00BC6AFE" w:rsidP="00A31887">
      <w:pPr>
        <w:pStyle w:val="Heading1"/>
      </w:pPr>
      <w:r>
        <w:t>Conclusions</w:t>
      </w:r>
    </w:p>
    <w:p w:rsidR="00830DE1" w:rsidRDefault="00830DE1" w:rsidP="00A31887">
      <w:pPr>
        <w:pStyle w:val="Text1"/>
        <w:ind w:left="0"/>
      </w:pPr>
      <w:r>
        <w:t xml:space="preserve">The first European Statistics Competition was a success in terms of </w:t>
      </w:r>
      <w:r w:rsidR="00BC2520">
        <w:t>the number of young people showing an interest in statistics.</w:t>
      </w:r>
      <w:r>
        <w:t xml:space="preserve"> </w:t>
      </w:r>
      <w:r w:rsidR="00BC2520">
        <w:t xml:space="preserve">It allows NSIs to know more about the statistical knowledge of this age group and to understand teachers' needs. </w:t>
      </w:r>
      <w:r>
        <w:t>It also pave</w:t>
      </w:r>
      <w:r w:rsidR="00BC2520">
        <w:t>s</w:t>
      </w:r>
      <w:r>
        <w:t xml:space="preserve"> the way for further collaboration between Eurostat, NSIs and the education sector</w:t>
      </w:r>
      <w:r w:rsidR="002C6156">
        <w:t xml:space="preserve"> and possibly new developments to improve statistical literacy</w:t>
      </w:r>
      <w:r>
        <w:t xml:space="preserve">. </w:t>
      </w:r>
    </w:p>
    <w:p w:rsidR="00A31887" w:rsidRDefault="001828C6" w:rsidP="00A31887">
      <w:pPr>
        <w:pStyle w:val="Text1"/>
        <w:ind w:left="0"/>
      </w:pPr>
      <w:r>
        <w:t xml:space="preserve">Given the overall success of the ESC 2018, we are already looking forward to organising the ESC 2019 with </w:t>
      </w:r>
      <w:r w:rsidR="00B0666E">
        <w:t>a wider coverage of ESS members</w:t>
      </w:r>
      <w:r w:rsidR="00D1185B">
        <w:t xml:space="preserve"> and an increased number of students</w:t>
      </w:r>
      <w:r>
        <w:t xml:space="preserve">. Together we hope to </w:t>
      </w:r>
      <w:r w:rsidR="007468CF">
        <w:t>make official statistics more accessible and interesting to young citizens. This can give them the statistical tools they might need amongst other things to form their opinions and take part in soci</w:t>
      </w:r>
      <w:r w:rsidR="00EA244A">
        <w:t>ety</w:t>
      </w:r>
      <w:r w:rsidR="007468CF">
        <w:t>.</w:t>
      </w:r>
    </w:p>
    <w:p w:rsidR="00830DE1" w:rsidRDefault="00830DE1" w:rsidP="00A31887">
      <w:pPr>
        <w:pStyle w:val="Text1"/>
        <w:ind w:left="0"/>
      </w:pPr>
    </w:p>
    <w:p w:rsidR="00830DE1" w:rsidRPr="00A31887" w:rsidRDefault="00830DE1" w:rsidP="00A31887">
      <w:pPr>
        <w:pStyle w:val="Text1"/>
        <w:ind w:left="0"/>
      </w:pPr>
    </w:p>
    <w:sectPr w:rsidR="00830DE1" w:rsidRPr="00A31887" w:rsidSect="00BC6AFE">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14" w:rsidRDefault="00C26014" w:rsidP="00BC6AFE">
      <w:pPr>
        <w:spacing w:after="0"/>
      </w:pPr>
      <w:r>
        <w:separator/>
      </w:r>
    </w:p>
  </w:endnote>
  <w:endnote w:type="continuationSeparator" w:id="0">
    <w:p w:rsidR="00C26014" w:rsidRDefault="00C26014"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242958">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14" w:rsidRDefault="00C26014" w:rsidP="00BC6AFE">
      <w:pPr>
        <w:spacing w:after="0"/>
      </w:pPr>
      <w:r>
        <w:separator/>
      </w:r>
    </w:p>
  </w:footnote>
  <w:footnote w:type="continuationSeparator" w:id="0">
    <w:p w:rsidR="00C26014" w:rsidRDefault="00C26014" w:rsidP="00BC6AFE">
      <w:pPr>
        <w:spacing w:after="0"/>
      </w:pPr>
      <w:r>
        <w:continuationSeparator/>
      </w:r>
    </w:p>
  </w:footnote>
  <w:footnote w:id="1">
    <w:p w:rsidR="00E87594" w:rsidRDefault="00E87594" w:rsidP="00E87594">
      <w:pPr>
        <w:pStyle w:val="FootnoteText"/>
      </w:pPr>
      <w:r>
        <w:rPr>
          <w:rStyle w:val="FootnoteReference"/>
        </w:rPr>
        <w:footnoteRef/>
      </w:r>
      <w:r>
        <w:t xml:space="preserve"> Eurostat</w:t>
      </w:r>
    </w:p>
  </w:footnote>
  <w:footnote w:id="2">
    <w:p w:rsidR="00116FC2" w:rsidRPr="00F771B2" w:rsidRDefault="00116FC2" w:rsidP="00386D8F">
      <w:pPr>
        <w:pStyle w:val="FootnoteText"/>
        <w:ind w:left="0" w:firstLine="0"/>
      </w:pPr>
      <w:r>
        <w:rPr>
          <w:rStyle w:val="FootnoteReference"/>
        </w:rPr>
        <w:footnoteRef/>
      </w:r>
      <w:r>
        <w:t xml:space="preserve"> </w:t>
      </w:r>
      <w:r w:rsidRPr="00F771B2">
        <w:t>Eurostat</w:t>
      </w:r>
    </w:p>
  </w:footnote>
  <w:footnote w:id="3">
    <w:p w:rsidR="00E87594" w:rsidRDefault="00E87594" w:rsidP="00E87594">
      <w:pPr>
        <w:pStyle w:val="FootnoteText"/>
      </w:pPr>
      <w:r>
        <w:rPr>
          <w:rStyle w:val="FootnoteReference"/>
        </w:rPr>
        <w:footnoteRef/>
      </w:r>
      <w:r>
        <w:t xml:space="preserve"> INE Spain</w:t>
      </w:r>
    </w:p>
  </w:footnote>
  <w:footnote w:id="4">
    <w:p w:rsidR="00116FC2" w:rsidRPr="00116FC2" w:rsidRDefault="00116FC2" w:rsidP="00830DE1">
      <w:pPr>
        <w:pStyle w:val="FootnoteText"/>
        <w:ind w:left="0" w:firstLine="0"/>
      </w:pPr>
      <w:r>
        <w:rPr>
          <w:rStyle w:val="FootnoteReference"/>
        </w:rPr>
        <w:footnoteRef/>
      </w:r>
      <w:r w:rsidR="00F771B2" w:rsidRPr="003C336C">
        <w:t xml:space="preserve">The project for </w:t>
      </w:r>
      <w:r w:rsidR="00F771B2">
        <w:t>Digital communication, User analytics and Innovative products (</w:t>
      </w:r>
      <w:hyperlink r:id="rId1" w:history="1">
        <w:r w:rsidR="00F771B2" w:rsidRPr="004407A4">
          <w:rPr>
            <w:rStyle w:val="Hyperlink"/>
          </w:rPr>
          <w:t>DIGICOM</w:t>
        </w:r>
      </w:hyperlink>
      <w:r w:rsidR="00F771B2">
        <w:t xml:space="preserve">) is one of the eight projects of the </w:t>
      </w:r>
      <w:hyperlink r:id="rId2" w:history="1">
        <w:r w:rsidR="00F771B2" w:rsidRPr="004407A4">
          <w:rPr>
            <w:rStyle w:val="Hyperlink"/>
          </w:rPr>
          <w:t>ESS Vision 2020 implementation portfolio</w:t>
        </w:r>
      </w:hyperlink>
      <w:r>
        <w:t xml:space="preserve"> </w:t>
      </w:r>
    </w:p>
  </w:footnote>
  <w:footnote w:id="5">
    <w:p w:rsidR="00C27E90" w:rsidRPr="00C27E90" w:rsidRDefault="00C27E90">
      <w:pPr>
        <w:pStyle w:val="FootnoteText"/>
      </w:pPr>
      <w:r>
        <w:rPr>
          <w:rStyle w:val="FootnoteReference"/>
        </w:rPr>
        <w:footnoteRef/>
      </w:r>
      <w:r w:rsidRPr="00C27E90">
        <w:t xml:space="preserve"> Bulgaria, Croatia, Cyprus, Finland, France, Greece, Italy</w:t>
      </w:r>
      <w:r>
        <w:t>,</w:t>
      </w:r>
      <w:r w:rsidRPr="00C27E90">
        <w:t xml:space="preserve"> Poland, </w:t>
      </w:r>
      <w:r>
        <w:t>Portugal, Slovenia, Spain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4C76C0"/>
    <w:multiLevelType w:val="hybridMultilevel"/>
    <w:tmpl w:val="78F4B6D8"/>
    <w:lvl w:ilvl="0" w:tplc="4E5202DE">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4"/>
  </w:num>
  <w:num w:numId="4">
    <w:abstractNumId w:val="15"/>
  </w:num>
  <w:num w:numId="5">
    <w:abstractNumId w:val="9"/>
  </w:num>
  <w:num w:numId="6">
    <w:abstractNumId w:val="8"/>
  </w:num>
  <w:num w:numId="7">
    <w:abstractNumId w:val="6"/>
  </w:num>
  <w:num w:numId="8">
    <w:abstractNumId w:val="5"/>
  </w:num>
  <w:num w:numId="9">
    <w:abstractNumId w:val="16"/>
  </w:num>
  <w:num w:numId="10">
    <w:abstractNumId w:val="18"/>
  </w:num>
  <w:num w:numId="11">
    <w:abstractNumId w:val="17"/>
  </w:num>
  <w:num w:numId="12">
    <w:abstractNumId w:val="19"/>
  </w:num>
  <w:num w:numId="13">
    <w:abstractNumId w:val="7"/>
  </w:num>
  <w:num w:numId="14">
    <w:abstractNumId w:val="10"/>
  </w:num>
  <w:num w:numId="15">
    <w:abstractNumId w:val="12"/>
  </w:num>
  <w:num w:numId="16">
    <w:abstractNumId w:val="11"/>
  </w:num>
  <w:num w:numId="17">
    <w:abstractNumId w:val="3"/>
  </w:num>
  <w:num w:numId="18">
    <w:abstractNumId w:val="13"/>
  </w:num>
  <w:num w:numId="19">
    <w:abstractNumId w:val="14"/>
  </w:num>
  <w:num w:numId="20">
    <w:abstractNumId w:val="4"/>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67AD3"/>
    <w:rsid w:val="00000D5A"/>
    <w:rsid w:val="000113A9"/>
    <w:rsid w:val="00015108"/>
    <w:rsid w:val="000642A1"/>
    <w:rsid w:val="00067C0D"/>
    <w:rsid w:val="00090746"/>
    <w:rsid w:val="000B2B0D"/>
    <w:rsid w:val="000D2476"/>
    <w:rsid w:val="000D5ECC"/>
    <w:rsid w:val="000F188B"/>
    <w:rsid w:val="00107C91"/>
    <w:rsid w:val="00116FC2"/>
    <w:rsid w:val="00127067"/>
    <w:rsid w:val="00134F74"/>
    <w:rsid w:val="00153500"/>
    <w:rsid w:val="001828C6"/>
    <w:rsid w:val="001B50CE"/>
    <w:rsid w:val="001E61FB"/>
    <w:rsid w:val="002012A8"/>
    <w:rsid w:val="002179EC"/>
    <w:rsid w:val="00242958"/>
    <w:rsid w:val="00243A2C"/>
    <w:rsid w:val="00265B65"/>
    <w:rsid w:val="0028105B"/>
    <w:rsid w:val="002C6156"/>
    <w:rsid w:val="002D5712"/>
    <w:rsid w:val="00312526"/>
    <w:rsid w:val="003166AD"/>
    <w:rsid w:val="00332D6F"/>
    <w:rsid w:val="003836CA"/>
    <w:rsid w:val="00386D8F"/>
    <w:rsid w:val="003A40F9"/>
    <w:rsid w:val="003F65AF"/>
    <w:rsid w:val="003F7065"/>
    <w:rsid w:val="004323BB"/>
    <w:rsid w:val="00476CC8"/>
    <w:rsid w:val="005108DA"/>
    <w:rsid w:val="00511DEA"/>
    <w:rsid w:val="00521E15"/>
    <w:rsid w:val="00545E96"/>
    <w:rsid w:val="00573E28"/>
    <w:rsid w:val="005907C9"/>
    <w:rsid w:val="00594B16"/>
    <w:rsid w:val="005A7860"/>
    <w:rsid w:val="005B4EA5"/>
    <w:rsid w:val="005C600E"/>
    <w:rsid w:val="005D1850"/>
    <w:rsid w:val="00600AED"/>
    <w:rsid w:val="006875D6"/>
    <w:rsid w:val="00716393"/>
    <w:rsid w:val="007231D0"/>
    <w:rsid w:val="007468CF"/>
    <w:rsid w:val="007479A6"/>
    <w:rsid w:val="00772405"/>
    <w:rsid w:val="007B4C35"/>
    <w:rsid w:val="0081574E"/>
    <w:rsid w:val="00830DE1"/>
    <w:rsid w:val="00881273"/>
    <w:rsid w:val="008814BE"/>
    <w:rsid w:val="008847C3"/>
    <w:rsid w:val="008956C6"/>
    <w:rsid w:val="008A75D0"/>
    <w:rsid w:val="008B7537"/>
    <w:rsid w:val="008D1DB9"/>
    <w:rsid w:val="008E0924"/>
    <w:rsid w:val="00903821"/>
    <w:rsid w:val="009164A0"/>
    <w:rsid w:val="00923850"/>
    <w:rsid w:val="009666F0"/>
    <w:rsid w:val="00987EC0"/>
    <w:rsid w:val="009A41E5"/>
    <w:rsid w:val="009B3EDC"/>
    <w:rsid w:val="009B4EE0"/>
    <w:rsid w:val="00A17E8C"/>
    <w:rsid w:val="00A31887"/>
    <w:rsid w:val="00A57941"/>
    <w:rsid w:val="00A64B0A"/>
    <w:rsid w:val="00A854DC"/>
    <w:rsid w:val="00B0666E"/>
    <w:rsid w:val="00B45CF7"/>
    <w:rsid w:val="00B63F98"/>
    <w:rsid w:val="00B9492F"/>
    <w:rsid w:val="00B9646D"/>
    <w:rsid w:val="00BA3FD3"/>
    <w:rsid w:val="00BC2520"/>
    <w:rsid w:val="00BC6AFE"/>
    <w:rsid w:val="00C16E3E"/>
    <w:rsid w:val="00C26014"/>
    <w:rsid w:val="00C27E90"/>
    <w:rsid w:val="00CD3F4F"/>
    <w:rsid w:val="00D1185B"/>
    <w:rsid w:val="00D24082"/>
    <w:rsid w:val="00D27D15"/>
    <w:rsid w:val="00D52EA1"/>
    <w:rsid w:val="00D5524F"/>
    <w:rsid w:val="00D67AD3"/>
    <w:rsid w:val="00D75A61"/>
    <w:rsid w:val="00DB601E"/>
    <w:rsid w:val="00DD60E3"/>
    <w:rsid w:val="00DE08F6"/>
    <w:rsid w:val="00E35307"/>
    <w:rsid w:val="00E87594"/>
    <w:rsid w:val="00EA244A"/>
    <w:rsid w:val="00EA6AD2"/>
    <w:rsid w:val="00EB7DE9"/>
    <w:rsid w:val="00EC3BB8"/>
    <w:rsid w:val="00EC45E5"/>
    <w:rsid w:val="00EE220C"/>
    <w:rsid w:val="00EE4709"/>
    <w:rsid w:val="00EF6C0A"/>
    <w:rsid w:val="00F74D9F"/>
    <w:rsid w:val="00F771B2"/>
    <w:rsid w:val="00F9519B"/>
    <w:rsid w:val="00FB50D3"/>
    <w:rsid w:val="00FC7A02"/>
    <w:rsid w:val="00FD1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character" w:styleId="EndnoteReference">
    <w:name w:val="endnote reference"/>
    <w:basedOn w:val="DefaultParagraphFont"/>
    <w:uiPriority w:val="99"/>
    <w:semiHidden/>
    <w:unhideWhenUsed/>
    <w:rsid w:val="00116F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character" w:styleId="EndnoteReference">
    <w:name w:val="endnote reference"/>
    <w:basedOn w:val="DefaultParagraphFont"/>
    <w:uiPriority w:val="99"/>
    <w:semiHidden/>
    <w:unhideWhenUsed/>
    <w:rsid w:val="00116F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gy27hyJj2XQ&amp;list=PLJulBV7cVXifZzBh4qD9-foS8HagImQFo&amp;t=0s&amp;index=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so2018.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olfo.galvez.moraleda@ine.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ybille.luhmann@ec.europa.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hristine.Kormann@ec.europa.eu" TargetMode="External"/><Relationship Id="rId14" Type="http://schemas.openxmlformats.org/officeDocument/2006/relationships/hyperlink" Target="https://www.youtube.com/watch?v=AWRVPc1EHt4&amp;t=0s&amp;index=12&amp;list=PLJulBV7cVXidJBVPi9Y48talaXXG8htOq"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web/ess/about-us/ess-vision-2020" TargetMode="External"/><Relationship Id="rId1" Type="http://schemas.openxmlformats.org/officeDocument/2006/relationships/hyperlink" Target="http://ec.europa.eu/eurostat/web/ess/dig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11A9-E6DD-44F2-8046-FC554405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1525</Words>
  <Characters>8749</Characters>
  <Application>Microsoft Office Word</Application>
  <DocSecurity>0</DocSecurity>
  <PresentationFormat>Microsoft Word 14.0</PresentationFormat>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Christine.Kormann@ec.europa.eu;Sybille.LUHMANN@ec.europa.eu;Adolfo Galvez Moraleda</dc:creator>
  <cp:lastModifiedBy>KORMANN-FROMAGEAU Christine (ESTAT)</cp:lastModifiedBy>
  <cp:revision>21</cp:revision>
  <cp:lastPrinted>2018-06-14T08:29:00Z</cp:lastPrinted>
  <dcterms:created xsi:type="dcterms:W3CDTF">2018-06-13T07:10:00Z</dcterms:created>
  <dcterms:modified xsi:type="dcterms:W3CDTF">2018-06-14T09:02:00Z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