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99" w:rsidRPr="00370199" w:rsidRDefault="00370199" w:rsidP="00370199">
      <w:pPr>
        <w:rPr>
          <w:rFonts w:ascii="Arial" w:hAnsi="Arial"/>
          <w:b/>
          <w:kern w:val="28"/>
          <w:sz w:val="32"/>
          <w:lang w:val="en-US"/>
        </w:rPr>
      </w:pPr>
      <w:r w:rsidRPr="00370199">
        <w:rPr>
          <w:rFonts w:ascii="Arial" w:hAnsi="Arial"/>
          <w:b/>
          <w:kern w:val="28"/>
          <w:sz w:val="32"/>
          <w:lang w:val="en"/>
        </w:rPr>
        <w:t>Developing software for web scraping: the Italian experience on portals offering tourist accommodation</w:t>
      </w:r>
    </w:p>
    <w:p w:rsidR="00DC384C" w:rsidRDefault="00C1342D" w:rsidP="00DC384C">
      <w:r w:rsidRPr="00370199">
        <w:rPr>
          <w:b/>
          <w:u w:val="single"/>
        </w:rPr>
        <w:t>Keywords</w:t>
      </w:r>
      <w:r w:rsidRPr="00370199">
        <w:rPr>
          <w:b/>
        </w:rPr>
        <w:t>:</w:t>
      </w:r>
      <w:r w:rsidRPr="00370199">
        <w:t xml:space="preserve"> Web Scraping, Experimental Statistics, </w:t>
      </w:r>
      <w:r w:rsidR="00DE7D8C" w:rsidRPr="00370199">
        <w:t>Tourism Statistics</w:t>
      </w:r>
      <w:r w:rsidRPr="00370199">
        <w:t xml:space="preserve">, </w:t>
      </w:r>
      <w:r w:rsidR="00370199" w:rsidRPr="00370199">
        <w:t>Accommodation establishments</w:t>
      </w:r>
    </w:p>
    <w:p w:rsidR="002C1FF9" w:rsidRPr="00DE7D8C" w:rsidRDefault="002C1FF9" w:rsidP="00DC384C">
      <w:pPr>
        <w:rPr>
          <w:strike/>
        </w:rPr>
      </w:pPr>
    </w:p>
    <w:p w:rsidR="002012A8" w:rsidRDefault="00C1342D" w:rsidP="002012A8">
      <w:pPr>
        <w:pStyle w:val="Titolo1"/>
      </w:pPr>
      <w:r>
        <w:t>Introduction</w:t>
      </w:r>
    </w:p>
    <w:p w:rsidR="002C1FF9" w:rsidRDefault="00C1342D" w:rsidP="002C1FF9">
      <w:pPr>
        <w:spacing w:after="0" w:line="256" w:lineRule="auto"/>
        <w:rPr>
          <w:szCs w:val="24"/>
          <w:lang w:val="en"/>
        </w:rPr>
      </w:pPr>
      <w:r w:rsidRPr="00DE7D8C">
        <w:rPr>
          <w:szCs w:val="24"/>
          <w:lang w:val="en"/>
        </w:rPr>
        <w:t xml:space="preserve">This work stems from the experience conducted by Italy in the context of the </w:t>
      </w:r>
      <w:proofErr w:type="spellStart"/>
      <w:r w:rsidRPr="00DE7D8C">
        <w:rPr>
          <w:szCs w:val="24"/>
          <w:lang w:val="en"/>
        </w:rPr>
        <w:t>Essnet</w:t>
      </w:r>
      <w:proofErr w:type="spellEnd"/>
      <w:r w:rsidRPr="00DE7D8C">
        <w:rPr>
          <w:szCs w:val="24"/>
          <w:lang w:val="en"/>
        </w:rPr>
        <w:t xml:space="preserve"> - Big Data II project. The overall objective of the </w:t>
      </w:r>
      <w:proofErr w:type="spellStart"/>
      <w:r w:rsidRPr="00DE7D8C">
        <w:rPr>
          <w:szCs w:val="24"/>
          <w:lang w:val="en"/>
        </w:rPr>
        <w:t>ESSnet</w:t>
      </w:r>
      <w:proofErr w:type="spellEnd"/>
      <w:r w:rsidRPr="00DE7D8C">
        <w:rPr>
          <w:szCs w:val="24"/>
          <w:lang w:val="en"/>
        </w:rPr>
        <w:t xml:space="preserve"> Big Data II is to prepare the ESS for the integration of big data sources into the production of official statistics. </w:t>
      </w:r>
      <w:r w:rsidR="00443CA0">
        <w:rPr>
          <w:szCs w:val="24"/>
          <w:lang w:val="en"/>
        </w:rPr>
        <w:t>The</w:t>
      </w:r>
      <w:r w:rsidRPr="00DE7D8C">
        <w:rPr>
          <w:szCs w:val="24"/>
          <w:lang w:val="en"/>
        </w:rPr>
        <w:t xml:space="preserve"> project involves 23 NSIs as partners, plus </w:t>
      </w:r>
      <w:r w:rsidR="002C1FF9">
        <w:rPr>
          <w:szCs w:val="24"/>
          <w:lang w:val="en"/>
        </w:rPr>
        <w:t>five</w:t>
      </w:r>
      <w:r w:rsidRPr="00DE7D8C">
        <w:rPr>
          <w:szCs w:val="24"/>
          <w:lang w:val="en"/>
        </w:rPr>
        <w:t xml:space="preserve"> other ESS members</w:t>
      </w:r>
      <w:r w:rsidR="00443CA0">
        <w:rPr>
          <w:szCs w:val="24"/>
          <w:lang w:val="en"/>
        </w:rPr>
        <w:t>, and</w:t>
      </w:r>
      <w:r w:rsidRPr="00DE7D8C">
        <w:rPr>
          <w:szCs w:val="24"/>
          <w:lang w:val="en"/>
        </w:rPr>
        <w:t xml:space="preserve"> includes new pilot projects, identified by five different </w:t>
      </w:r>
      <w:r w:rsidR="00A1759F">
        <w:rPr>
          <w:szCs w:val="24"/>
          <w:lang w:val="en"/>
        </w:rPr>
        <w:t>work-</w:t>
      </w:r>
      <w:r w:rsidRPr="00DE7D8C">
        <w:rPr>
          <w:szCs w:val="24"/>
          <w:lang w:val="en"/>
        </w:rPr>
        <w:t xml:space="preserve">packages. This paper relates to the work done by Italy for WPJ </w:t>
      </w:r>
      <w:r w:rsidR="00443CA0">
        <w:rPr>
          <w:szCs w:val="24"/>
          <w:lang w:val="en"/>
        </w:rPr>
        <w:t>(Innovative Tourism Statistics), whose</w:t>
      </w:r>
      <w:r w:rsidRPr="00DE7D8C">
        <w:rPr>
          <w:szCs w:val="24"/>
          <w:lang w:val="en"/>
        </w:rPr>
        <w:t xml:space="preserve"> main objective </w:t>
      </w:r>
      <w:r w:rsidR="00443CA0">
        <w:rPr>
          <w:szCs w:val="24"/>
          <w:lang w:val="en"/>
        </w:rPr>
        <w:t>is</w:t>
      </w:r>
      <w:r w:rsidRPr="00DE7D8C">
        <w:rPr>
          <w:szCs w:val="24"/>
          <w:lang w:val="en"/>
        </w:rPr>
        <w:t xml:space="preserve"> to address the need for a conceptual framework and to set up a smart pilot Tourism Information System </w:t>
      </w:r>
      <w:r w:rsidR="00443CA0">
        <w:rPr>
          <w:szCs w:val="24"/>
          <w:lang w:val="en"/>
        </w:rPr>
        <w:t>to</w:t>
      </w:r>
      <w:r w:rsidRPr="00DE7D8C">
        <w:rPr>
          <w:szCs w:val="24"/>
          <w:lang w:val="en"/>
        </w:rPr>
        <w:t xml:space="preserve"> support statistical production in the field of tourism</w:t>
      </w:r>
      <w:r w:rsidR="00443CA0">
        <w:rPr>
          <w:szCs w:val="24"/>
          <w:lang w:val="en"/>
        </w:rPr>
        <w:t>.</w:t>
      </w:r>
      <w:r w:rsidR="00D12ED3">
        <w:rPr>
          <w:szCs w:val="24"/>
          <w:lang w:val="en"/>
        </w:rPr>
        <w:t xml:space="preserve"> I</w:t>
      </w:r>
      <w:r w:rsidRPr="00DE7D8C">
        <w:rPr>
          <w:szCs w:val="24"/>
          <w:lang w:val="en"/>
        </w:rPr>
        <w:t xml:space="preserve">n this context, IT is extremely important with web scraping </w:t>
      </w:r>
      <w:r w:rsidR="00370199">
        <w:rPr>
          <w:szCs w:val="24"/>
          <w:lang w:val="en"/>
        </w:rPr>
        <w:t>as</w:t>
      </w:r>
      <w:r w:rsidRPr="00DE7D8C">
        <w:rPr>
          <w:szCs w:val="24"/>
          <w:lang w:val="en"/>
        </w:rPr>
        <w:t xml:space="preserve"> one of the fundamental methods of obtaining data from web portals</w:t>
      </w:r>
      <w:r w:rsidR="009F08A0">
        <w:rPr>
          <w:szCs w:val="24"/>
          <w:lang w:val="en"/>
        </w:rPr>
        <w:t xml:space="preserve"> </w:t>
      </w:r>
      <w:r w:rsidR="009F08A0">
        <w:rPr>
          <w:szCs w:val="24"/>
          <w:lang w:val="en-US"/>
        </w:rPr>
        <w:t>[</w:t>
      </w:r>
      <w:r w:rsidR="009F08A0" w:rsidRPr="00847CC3">
        <w:rPr>
          <w:szCs w:val="24"/>
          <w:lang w:val="en-US"/>
        </w:rPr>
        <w:t>1]</w:t>
      </w:r>
      <w:r w:rsidRPr="00DE7D8C">
        <w:rPr>
          <w:szCs w:val="24"/>
          <w:lang w:val="en"/>
        </w:rPr>
        <w:t>.</w:t>
      </w:r>
      <w:r w:rsidR="002C1FF9">
        <w:rPr>
          <w:szCs w:val="24"/>
          <w:lang w:val="en"/>
        </w:rPr>
        <w:t xml:space="preserve"> </w:t>
      </w:r>
      <w:r w:rsidRPr="00723687">
        <w:rPr>
          <w:szCs w:val="24"/>
          <w:lang w:val="en"/>
        </w:rPr>
        <w:t xml:space="preserve">As part of the WPJ, Italy had the opportunity to experiment, for the first time, web scraping on some of the portals </w:t>
      </w:r>
      <w:r w:rsidR="00443CA0">
        <w:rPr>
          <w:szCs w:val="24"/>
          <w:lang w:val="en"/>
        </w:rPr>
        <w:t>offering</w:t>
      </w:r>
      <w:r w:rsidRPr="00723687">
        <w:rPr>
          <w:szCs w:val="24"/>
          <w:lang w:val="en"/>
        </w:rPr>
        <w:t xml:space="preserve"> accommodation</w:t>
      </w:r>
      <w:r w:rsidR="006757D2">
        <w:rPr>
          <w:szCs w:val="24"/>
          <w:lang w:val="en"/>
        </w:rPr>
        <w:t>s</w:t>
      </w:r>
      <w:r w:rsidRPr="00723687">
        <w:rPr>
          <w:szCs w:val="24"/>
          <w:lang w:val="en"/>
        </w:rPr>
        <w:t xml:space="preserve"> for tourism purposes, specifically Hotel</w:t>
      </w:r>
      <w:r w:rsidR="00370199">
        <w:rPr>
          <w:szCs w:val="24"/>
          <w:lang w:val="en"/>
        </w:rPr>
        <w:t>s</w:t>
      </w:r>
      <w:r w:rsidRPr="00723687">
        <w:rPr>
          <w:szCs w:val="24"/>
          <w:lang w:val="en"/>
        </w:rPr>
        <w:t xml:space="preserve">.com and Booking.com. </w:t>
      </w:r>
      <w:r w:rsidR="00443CA0">
        <w:rPr>
          <w:szCs w:val="24"/>
          <w:lang w:val="en"/>
        </w:rPr>
        <w:t xml:space="preserve">The National </w:t>
      </w:r>
      <w:r w:rsidRPr="00723687">
        <w:rPr>
          <w:szCs w:val="24"/>
          <w:lang w:val="en"/>
        </w:rPr>
        <w:t>Institute</w:t>
      </w:r>
      <w:r w:rsidR="00443CA0">
        <w:rPr>
          <w:szCs w:val="24"/>
          <w:lang w:val="en"/>
        </w:rPr>
        <w:t xml:space="preserve"> of Statistics</w:t>
      </w:r>
      <w:r w:rsidRPr="00723687">
        <w:rPr>
          <w:szCs w:val="24"/>
          <w:lang w:val="en"/>
        </w:rPr>
        <w:t xml:space="preserve"> </w:t>
      </w:r>
      <w:r w:rsidR="00D2085E">
        <w:rPr>
          <w:szCs w:val="24"/>
          <w:lang w:val="en"/>
        </w:rPr>
        <w:t>(</w:t>
      </w:r>
      <w:proofErr w:type="spellStart"/>
      <w:r w:rsidR="00D2085E">
        <w:rPr>
          <w:szCs w:val="24"/>
          <w:lang w:val="en"/>
        </w:rPr>
        <w:t>Istat</w:t>
      </w:r>
      <w:proofErr w:type="spellEnd"/>
      <w:r w:rsidR="00D2085E">
        <w:rPr>
          <w:szCs w:val="24"/>
          <w:lang w:val="en"/>
        </w:rPr>
        <w:t xml:space="preserve">) </w:t>
      </w:r>
      <w:r w:rsidRPr="00723687">
        <w:rPr>
          <w:szCs w:val="24"/>
          <w:lang w:val="en"/>
        </w:rPr>
        <w:t xml:space="preserve">had already developed </w:t>
      </w:r>
      <w:proofErr w:type="gramStart"/>
      <w:r w:rsidRPr="00723687">
        <w:rPr>
          <w:szCs w:val="24"/>
          <w:lang w:val="en"/>
        </w:rPr>
        <w:t>web scraping</w:t>
      </w:r>
      <w:proofErr w:type="gramEnd"/>
      <w:r w:rsidRPr="00723687">
        <w:rPr>
          <w:szCs w:val="24"/>
          <w:lang w:val="en"/>
        </w:rPr>
        <w:t xml:space="preserve"> procedu</w:t>
      </w:r>
      <w:r w:rsidR="00321576">
        <w:rPr>
          <w:szCs w:val="24"/>
          <w:lang w:val="en"/>
        </w:rPr>
        <w:t>res to be used in other sectors,</w:t>
      </w:r>
      <w:r w:rsidRPr="00723687">
        <w:rPr>
          <w:szCs w:val="24"/>
          <w:lang w:val="en"/>
        </w:rPr>
        <w:t xml:space="preserve"> but never in the field of tourism. The web scraping had the objective of downloading from the portals both information on tourist facilities and their availability for certain specific dates, to compare them with the information derived from the </w:t>
      </w:r>
      <w:r w:rsidR="003B3216">
        <w:rPr>
          <w:szCs w:val="24"/>
          <w:lang w:val="en"/>
        </w:rPr>
        <w:t>census</w:t>
      </w:r>
      <w:r w:rsidR="003B3216" w:rsidRPr="003B3216">
        <w:rPr>
          <w:bCs/>
          <w:szCs w:val="24"/>
          <w:lang w:val="en"/>
        </w:rPr>
        <w:t xml:space="preserve"> </w:t>
      </w:r>
      <w:r w:rsidR="003B3216">
        <w:rPr>
          <w:bCs/>
          <w:szCs w:val="24"/>
          <w:lang w:val="en"/>
        </w:rPr>
        <w:t xml:space="preserve">surveys on “Capacity of collective </w:t>
      </w:r>
      <w:r w:rsidR="003B3216" w:rsidRPr="003B3216">
        <w:rPr>
          <w:bCs/>
          <w:szCs w:val="24"/>
          <w:lang w:val="en"/>
        </w:rPr>
        <w:t>acco</w:t>
      </w:r>
      <w:r w:rsidR="003B3216">
        <w:rPr>
          <w:bCs/>
          <w:szCs w:val="24"/>
          <w:lang w:val="en"/>
        </w:rPr>
        <w:t>m</w:t>
      </w:r>
      <w:r w:rsidR="003B3216" w:rsidRPr="003B3216">
        <w:rPr>
          <w:bCs/>
          <w:szCs w:val="24"/>
          <w:lang w:val="en"/>
        </w:rPr>
        <w:t>modation establishments”</w:t>
      </w:r>
      <w:r w:rsidR="00FF3E18">
        <w:rPr>
          <w:szCs w:val="24"/>
          <w:lang w:val="en"/>
        </w:rPr>
        <w:t xml:space="preserve"> </w:t>
      </w:r>
      <w:r w:rsidR="003B3216">
        <w:rPr>
          <w:szCs w:val="24"/>
          <w:lang w:val="en"/>
        </w:rPr>
        <w:t>and “Occupancy in collective Accommodation establishments”</w:t>
      </w:r>
      <w:r w:rsidR="002C1FF9">
        <w:rPr>
          <w:szCs w:val="24"/>
          <w:lang w:val="en"/>
        </w:rPr>
        <w:t>,</w:t>
      </w:r>
      <w:r w:rsidR="003B3216">
        <w:rPr>
          <w:szCs w:val="24"/>
          <w:lang w:val="en"/>
        </w:rPr>
        <w:t xml:space="preserve"> </w:t>
      </w:r>
      <w:r w:rsidRPr="00723687">
        <w:rPr>
          <w:szCs w:val="24"/>
          <w:lang w:val="en"/>
        </w:rPr>
        <w:t xml:space="preserve">conducted by </w:t>
      </w:r>
      <w:proofErr w:type="spellStart"/>
      <w:r w:rsidRPr="00723687">
        <w:rPr>
          <w:szCs w:val="24"/>
          <w:lang w:val="en"/>
        </w:rPr>
        <w:t>Istat</w:t>
      </w:r>
      <w:proofErr w:type="spellEnd"/>
      <w:r w:rsidRPr="00723687">
        <w:rPr>
          <w:szCs w:val="24"/>
          <w:lang w:val="en"/>
        </w:rPr>
        <w:t>.</w:t>
      </w:r>
    </w:p>
    <w:p w:rsidR="002C1FF9" w:rsidRDefault="00CB09DA" w:rsidP="002C1FF9">
      <w:pPr>
        <w:spacing w:after="0" w:line="256" w:lineRule="auto"/>
        <w:rPr>
          <w:szCs w:val="24"/>
          <w:lang w:val="en"/>
        </w:rPr>
      </w:pPr>
      <w:r>
        <w:rPr>
          <w:szCs w:val="24"/>
          <w:lang w:val="en"/>
        </w:rPr>
        <w:t xml:space="preserve">The </w:t>
      </w:r>
      <w:r w:rsidRPr="00451C51">
        <w:rPr>
          <w:szCs w:val="24"/>
          <w:lang w:val="en"/>
        </w:rPr>
        <w:t xml:space="preserve">combining of data provided from </w:t>
      </w:r>
      <w:r>
        <w:rPr>
          <w:szCs w:val="24"/>
          <w:lang w:val="en"/>
        </w:rPr>
        <w:t>the traditional sources and those provided from web scraping</w:t>
      </w:r>
      <w:r w:rsidRPr="00451C51">
        <w:rPr>
          <w:szCs w:val="24"/>
          <w:lang w:val="en"/>
        </w:rPr>
        <w:t xml:space="preserve"> has two main goals. Firstly, completing and enriching information on the </w:t>
      </w:r>
      <w:r w:rsidR="00B5433A">
        <w:rPr>
          <w:szCs w:val="24"/>
          <w:lang w:val="en"/>
        </w:rPr>
        <w:t xml:space="preserve">tourist </w:t>
      </w:r>
      <w:r w:rsidRPr="00451C51">
        <w:rPr>
          <w:szCs w:val="24"/>
          <w:lang w:val="en"/>
        </w:rPr>
        <w:t>accommodation establishments already surveyed in the context of the traditional statistical surveys; this means an integration to the official statistics required by the European Regulation on tourism statistics [</w:t>
      </w:r>
      <w:r>
        <w:rPr>
          <w:szCs w:val="24"/>
          <w:lang w:val="en"/>
        </w:rPr>
        <w:t>1</w:t>
      </w:r>
      <w:r w:rsidRPr="00451C51">
        <w:rPr>
          <w:szCs w:val="24"/>
          <w:lang w:val="en"/>
        </w:rPr>
        <w:t>]. Furthermore, understanding the degree of coverage of these surveys, particularly in the case of those typologies of accommodation not well or not yet covered by the official statistics on tourism.</w:t>
      </w:r>
    </w:p>
    <w:p w:rsidR="00723687" w:rsidRPr="00723687" w:rsidRDefault="00C1342D" w:rsidP="002C1FF9">
      <w:pPr>
        <w:pStyle w:val="Text1"/>
        <w:spacing w:after="120"/>
        <w:ind w:left="0"/>
        <w:rPr>
          <w:szCs w:val="24"/>
          <w:lang w:val="en-US"/>
        </w:rPr>
      </w:pPr>
      <w:r w:rsidRPr="00723687">
        <w:rPr>
          <w:szCs w:val="24"/>
          <w:lang w:val="en"/>
        </w:rPr>
        <w:t xml:space="preserve">After an initial attempt on the </w:t>
      </w:r>
      <w:r w:rsidR="00D2085E">
        <w:rPr>
          <w:szCs w:val="24"/>
          <w:lang w:val="en"/>
        </w:rPr>
        <w:t>H</w:t>
      </w:r>
      <w:r w:rsidRPr="00723687">
        <w:rPr>
          <w:szCs w:val="24"/>
          <w:lang w:val="en"/>
        </w:rPr>
        <w:t>otel</w:t>
      </w:r>
      <w:r w:rsidR="000416B4">
        <w:rPr>
          <w:szCs w:val="24"/>
          <w:lang w:val="en"/>
        </w:rPr>
        <w:t>s</w:t>
      </w:r>
      <w:r w:rsidRPr="00723687">
        <w:rPr>
          <w:szCs w:val="24"/>
          <w:lang w:val="en"/>
        </w:rPr>
        <w:t xml:space="preserve">.com portal, web scraping </w:t>
      </w:r>
      <w:proofErr w:type="gramStart"/>
      <w:r w:rsidR="00A158A3">
        <w:rPr>
          <w:szCs w:val="24"/>
          <w:lang w:val="en"/>
        </w:rPr>
        <w:t>was performed</w:t>
      </w:r>
      <w:proofErr w:type="gramEnd"/>
      <w:r w:rsidR="00A158A3">
        <w:rPr>
          <w:szCs w:val="24"/>
          <w:lang w:val="en"/>
        </w:rPr>
        <w:t xml:space="preserve"> </w:t>
      </w:r>
      <w:r w:rsidRPr="00723687">
        <w:rPr>
          <w:szCs w:val="24"/>
          <w:lang w:val="en"/>
        </w:rPr>
        <w:t xml:space="preserve">on the </w:t>
      </w:r>
      <w:r w:rsidR="00D2085E">
        <w:rPr>
          <w:szCs w:val="24"/>
          <w:lang w:val="en"/>
        </w:rPr>
        <w:t>B</w:t>
      </w:r>
      <w:r w:rsidRPr="00723687">
        <w:rPr>
          <w:szCs w:val="24"/>
          <w:lang w:val="en"/>
        </w:rPr>
        <w:t xml:space="preserve">ooking.com portal, as it was verified that it </w:t>
      </w:r>
      <w:r w:rsidR="00D2085E">
        <w:rPr>
          <w:szCs w:val="24"/>
          <w:lang w:val="en"/>
        </w:rPr>
        <w:t>contains</w:t>
      </w:r>
      <w:r w:rsidRPr="00723687">
        <w:rPr>
          <w:szCs w:val="24"/>
          <w:lang w:val="en"/>
        </w:rPr>
        <w:t xml:space="preserve"> more </w:t>
      </w:r>
      <w:r w:rsidR="00B5433A">
        <w:rPr>
          <w:szCs w:val="24"/>
          <w:lang w:val="en"/>
        </w:rPr>
        <w:t>accommodation establishment</w:t>
      </w:r>
      <w:r w:rsidRPr="00723687">
        <w:rPr>
          <w:szCs w:val="24"/>
          <w:lang w:val="en"/>
        </w:rPr>
        <w:t>s on the Italian territory</w:t>
      </w:r>
      <w:r>
        <w:rPr>
          <w:rStyle w:val="Rimandonotaapidipagina"/>
          <w:szCs w:val="24"/>
          <w:lang w:val="en"/>
        </w:rPr>
        <w:footnoteReference w:id="1"/>
      </w:r>
      <w:r w:rsidRPr="00723687">
        <w:rPr>
          <w:szCs w:val="24"/>
          <w:lang w:val="en"/>
        </w:rPr>
        <w:t xml:space="preserve">. The first </w:t>
      </w:r>
      <w:r w:rsidR="00D2085E">
        <w:rPr>
          <w:szCs w:val="24"/>
          <w:lang w:val="en"/>
        </w:rPr>
        <w:t>web scraping</w:t>
      </w:r>
      <w:r w:rsidRPr="00723687">
        <w:rPr>
          <w:szCs w:val="24"/>
          <w:lang w:val="en"/>
        </w:rPr>
        <w:t xml:space="preserve"> </w:t>
      </w:r>
      <w:proofErr w:type="gramStart"/>
      <w:r w:rsidR="00D2085E">
        <w:rPr>
          <w:szCs w:val="24"/>
          <w:lang w:val="en"/>
        </w:rPr>
        <w:t>was</w:t>
      </w:r>
      <w:r w:rsidRPr="00723687">
        <w:rPr>
          <w:szCs w:val="24"/>
          <w:lang w:val="en"/>
        </w:rPr>
        <w:t xml:space="preserve"> carried out</w:t>
      </w:r>
      <w:proofErr w:type="gramEnd"/>
      <w:r w:rsidRPr="00723687">
        <w:rPr>
          <w:szCs w:val="24"/>
          <w:lang w:val="en"/>
        </w:rPr>
        <w:t xml:space="preserve"> in November 2019 </w:t>
      </w:r>
      <w:r w:rsidR="000416B4">
        <w:rPr>
          <w:szCs w:val="24"/>
          <w:lang w:val="en"/>
        </w:rPr>
        <w:t>at</w:t>
      </w:r>
      <w:r w:rsidR="001C2ECD">
        <w:rPr>
          <w:szCs w:val="24"/>
          <w:lang w:val="en"/>
        </w:rPr>
        <w:t xml:space="preserve"> the</w:t>
      </w:r>
      <w:r w:rsidR="000416B4">
        <w:rPr>
          <w:szCs w:val="24"/>
          <w:lang w:val="en"/>
        </w:rPr>
        <w:t xml:space="preserve"> national level.</w:t>
      </w:r>
      <w:r w:rsidRPr="00723687">
        <w:rPr>
          <w:szCs w:val="24"/>
          <w:lang w:val="en"/>
        </w:rPr>
        <w:t xml:space="preserve"> The high number of </w:t>
      </w:r>
      <w:r w:rsidR="00B5433A">
        <w:rPr>
          <w:szCs w:val="24"/>
          <w:lang w:val="en"/>
        </w:rPr>
        <w:t>accommodation establishment</w:t>
      </w:r>
      <w:r w:rsidRPr="00723687">
        <w:rPr>
          <w:szCs w:val="24"/>
          <w:lang w:val="en"/>
        </w:rPr>
        <w:t xml:space="preserve">s in the </w:t>
      </w:r>
      <w:r w:rsidR="000416B4">
        <w:rPr>
          <w:szCs w:val="24"/>
          <w:lang w:val="en"/>
        </w:rPr>
        <w:t>country</w:t>
      </w:r>
      <w:r w:rsidRPr="00723687">
        <w:rPr>
          <w:szCs w:val="24"/>
          <w:lang w:val="en"/>
        </w:rPr>
        <w:t xml:space="preserve"> required limiting the search to a region considered particularly interesting from a tourist point of view and which shows a high degree of reliability in the statistical coverage of the census survey: Emilia-Romagna. Web scraping </w:t>
      </w:r>
      <w:proofErr w:type="gramStart"/>
      <w:r w:rsidRPr="00723687">
        <w:rPr>
          <w:szCs w:val="24"/>
          <w:lang w:val="en"/>
        </w:rPr>
        <w:t xml:space="preserve">was </w:t>
      </w:r>
      <w:r w:rsidR="00D2085E">
        <w:rPr>
          <w:szCs w:val="24"/>
          <w:lang w:val="en"/>
        </w:rPr>
        <w:t>performed</w:t>
      </w:r>
      <w:proofErr w:type="gramEnd"/>
      <w:r w:rsidRPr="00723687">
        <w:rPr>
          <w:szCs w:val="24"/>
          <w:lang w:val="en"/>
        </w:rPr>
        <w:t xml:space="preserve"> in two different periods: in November 2019 and in May 2020.</w:t>
      </w:r>
    </w:p>
    <w:p w:rsidR="00BC6AFE" w:rsidRDefault="00C1342D" w:rsidP="00BC6AFE">
      <w:pPr>
        <w:pStyle w:val="Titolo1"/>
      </w:pPr>
      <w:r>
        <w:lastRenderedPageBreak/>
        <w:t>Methods</w:t>
      </w:r>
    </w:p>
    <w:p w:rsidR="002C1FF9" w:rsidRDefault="00C1342D" w:rsidP="00847CC3">
      <w:pPr>
        <w:rPr>
          <w:szCs w:val="24"/>
          <w:lang w:val="en"/>
        </w:rPr>
      </w:pPr>
      <w:r w:rsidRPr="00946E49">
        <w:rPr>
          <w:lang w:val="en"/>
        </w:rPr>
        <w:t xml:space="preserve">The </w:t>
      </w:r>
      <w:r>
        <w:rPr>
          <w:lang w:val="en"/>
        </w:rPr>
        <w:t>development of the software started</w:t>
      </w:r>
      <w:r w:rsidRPr="00946E49">
        <w:rPr>
          <w:lang w:val="en"/>
        </w:rPr>
        <w:t xml:space="preserve"> from the reuse and adaptation of the web scraping programs already implemented in </w:t>
      </w:r>
      <w:proofErr w:type="spellStart"/>
      <w:r>
        <w:rPr>
          <w:lang w:val="en"/>
        </w:rPr>
        <w:t>Istat</w:t>
      </w:r>
      <w:proofErr w:type="spellEnd"/>
      <w:r w:rsidRPr="00946E49">
        <w:rPr>
          <w:lang w:val="en"/>
        </w:rPr>
        <w:t xml:space="preserve">. </w:t>
      </w:r>
      <w:r w:rsidRPr="00821B99">
        <w:rPr>
          <w:lang w:val="en"/>
        </w:rPr>
        <w:t xml:space="preserve">In particular, the experience of </w:t>
      </w:r>
      <w:r w:rsidR="00D2085E" w:rsidRPr="00821B99">
        <w:rPr>
          <w:lang w:val="en"/>
        </w:rPr>
        <w:t>some previous</w:t>
      </w:r>
      <w:r w:rsidRPr="00821B99">
        <w:rPr>
          <w:lang w:val="en"/>
        </w:rPr>
        <w:t xml:space="preserve"> projects was </w:t>
      </w:r>
      <w:r w:rsidR="00D2085E" w:rsidRPr="00821B99">
        <w:rPr>
          <w:lang w:val="en"/>
        </w:rPr>
        <w:t>a go</w:t>
      </w:r>
      <w:r w:rsidR="000416B4" w:rsidRPr="00821B99">
        <w:rPr>
          <w:lang w:val="en"/>
        </w:rPr>
        <w:t>o</w:t>
      </w:r>
      <w:r w:rsidR="00D2085E" w:rsidRPr="00821B99">
        <w:rPr>
          <w:lang w:val="en"/>
        </w:rPr>
        <w:t>d starting-point</w:t>
      </w:r>
      <w:r w:rsidRPr="00821B99">
        <w:rPr>
          <w:lang w:val="en"/>
        </w:rPr>
        <w:t>:</w:t>
      </w:r>
      <w:r w:rsidR="00D2085E" w:rsidRPr="00821B99">
        <w:rPr>
          <w:lang w:val="en"/>
        </w:rPr>
        <w:t xml:space="preserve"> w</w:t>
      </w:r>
      <w:r w:rsidRPr="00821B99">
        <w:rPr>
          <w:lang w:val="en"/>
        </w:rPr>
        <w:t>eb scraping and text mining to integrate and validate the infor</w:t>
      </w:r>
      <w:r w:rsidR="000416B4" w:rsidRPr="00821B99">
        <w:rPr>
          <w:lang w:val="en"/>
        </w:rPr>
        <w:t>mation of the ASIA statistical r</w:t>
      </w:r>
      <w:r w:rsidRPr="00821B99">
        <w:rPr>
          <w:lang w:val="en"/>
        </w:rPr>
        <w:t>egister of active companies</w:t>
      </w:r>
      <w:r w:rsidR="009F08A0" w:rsidRPr="00821B99">
        <w:rPr>
          <w:lang w:val="en"/>
        </w:rPr>
        <w:t xml:space="preserve"> </w:t>
      </w:r>
      <w:r w:rsidR="009F08A0" w:rsidRPr="00821B99">
        <w:rPr>
          <w:szCs w:val="24"/>
          <w:lang w:val="en-US"/>
        </w:rPr>
        <w:t>[3]</w:t>
      </w:r>
      <w:r w:rsidR="00E53923" w:rsidRPr="00821B99">
        <w:rPr>
          <w:lang w:val="en"/>
        </w:rPr>
        <w:t>,</w:t>
      </w:r>
      <w:r w:rsidR="00D2085E" w:rsidRPr="00821B99">
        <w:rPr>
          <w:lang w:val="en"/>
        </w:rPr>
        <w:t xml:space="preserve"> w</w:t>
      </w:r>
      <w:r w:rsidRPr="00821B99">
        <w:rPr>
          <w:lang w:val="en"/>
        </w:rPr>
        <w:t>eb scraping and job application (Online Job Vacancies)</w:t>
      </w:r>
      <w:r w:rsidR="000416B4" w:rsidRPr="00821B99">
        <w:rPr>
          <w:lang w:val="en"/>
        </w:rPr>
        <w:t xml:space="preserve"> and</w:t>
      </w:r>
      <w:r w:rsidR="00D2085E" w:rsidRPr="00821B99">
        <w:rPr>
          <w:lang w:val="en"/>
        </w:rPr>
        <w:t xml:space="preserve"> w</w:t>
      </w:r>
      <w:r w:rsidRPr="00821B99">
        <w:rPr>
          <w:lang w:val="en"/>
        </w:rPr>
        <w:t xml:space="preserve">eb scraping in </w:t>
      </w:r>
      <w:r w:rsidR="009F08A0" w:rsidRPr="00821B99">
        <w:rPr>
          <w:lang w:val="en"/>
        </w:rPr>
        <w:t xml:space="preserve">the context of the </w:t>
      </w:r>
      <w:r w:rsidRPr="00821B99">
        <w:rPr>
          <w:lang w:val="en"/>
        </w:rPr>
        <w:t>survey of consumer prices for international and national holiday packages</w:t>
      </w:r>
      <w:r w:rsidR="00D86F7F" w:rsidRPr="00821B99">
        <w:rPr>
          <w:szCs w:val="24"/>
          <w:lang w:val="en"/>
        </w:rPr>
        <w:t xml:space="preserve">. </w:t>
      </w:r>
    </w:p>
    <w:p w:rsidR="00DC384C" w:rsidRPr="00946E49" w:rsidRDefault="00C1342D" w:rsidP="00847CC3">
      <w:pPr>
        <w:rPr>
          <w:lang w:val="en-US"/>
        </w:rPr>
      </w:pPr>
      <w:r w:rsidRPr="00821B99">
        <w:t>The process includes three main steps</w:t>
      </w:r>
      <w:r w:rsidR="00766CEC" w:rsidRPr="00821B99">
        <w:rPr>
          <w:lang w:val="en-US"/>
        </w:rPr>
        <w:t>:</w:t>
      </w:r>
    </w:p>
    <w:p w:rsidR="00DC384C" w:rsidRPr="00321576" w:rsidRDefault="00C1342D" w:rsidP="00DC384C">
      <w:pPr>
        <w:pStyle w:val="Paragrafoelenco"/>
        <w:numPr>
          <w:ilvl w:val="0"/>
          <w:numId w:val="22"/>
        </w:numPr>
        <w:spacing w:after="0"/>
        <w:rPr>
          <w:b/>
          <w:i/>
          <w:szCs w:val="24"/>
        </w:rPr>
      </w:pPr>
      <w:r w:rsidRPr="00321576">
        <w:rPr>
          <w:b/>
          <w:i/>
        </w:rPr>
        <w:t xml:space="preserve">Design and development of the java application for the acquisition of </w:t>
      </w:r>
      <w:r w:rsidR="00B5433A">
        <w:rPr>
          <w:b/>
          <w:i/>
        </w:rPr>
        <w:t xml:space="preserve">the </w:t>
      </w:r>
      <w:r w:rsidR="00B5433A" w:rsidRPr="00B5433A">
        <w:rPr>
          <w:b/>
          <w:i/>
        </w:rPr>
        <w:t>accommodation</w:t>
      </w:r>
      <w:r w:rsidR="00B5433A">
        <w:rPr>
          <w:szCs w:val="24"/>
          <w:lang w:val="en"/>
        </w:rPr>
        <w:t xml:space="preserve"> </w:t>
      </w:r>
      <w:r w:rsidR="00B5433A">
        <w:rPr>
          <w:b/>
          <w:i/>
        </w:rPr>
        <w:t>establishment</w:t>
      </w:r>
      <w:r w:rsidRPr="00321576">
        <w:rPr>
          <w:b/>
          <w:i/>
        </w:rPr>
        <w:t xml:space="preserve"> information. </w:t>
      </w:r>
    </w:p>
    <w:p w:rsidR="003F0AFE" w:rsidRDefault="003F0AFE" w:rsidP="00B541EF">
      <w:pPr>
        <w:spacing w:after="0"/>
        <w:ind w:left="709"/>
        <w:rPr>
          <w:szCs w:val="24"/>
          <w:lang w:val="en"/>
        </w:rPr>
      </w:pPr>
    </w:p>
    <w:p w:rsidR="00B541EF" w:rsidRPr="00B541EF" w:rsidRDefault="00C1342D" w:rsidP="00B541EF">
      <w:pPr>
        <w:spacing w:after="0"/>
        <w:ind w:left="709"/>
        <w:rPr>
          <w:szCs w:val="24"/>
          <w:lang w:val="en-US"/>
        </w:rPr>
      </w:pPr>
      <w:r w:rsidRPr="00B541EF">
        <w:rPr>
          <w:szCs w:val="24"/>
          <w:lang w:val="en"/>
        </w:rPr>
        <w:t xml:space="preserve">The Java programming language </w:t>
      </w:r>
      <w:proofErr w:type="gramStart"/>
      <w:r w:rsidRPr="00B541EF">
        <w:rPr>
          <w:szCs w:val="24"/>
          <w:lang w:val="en"/>
        </w:rPr>
        <w:t>was used</w:t>
      </w:r>
      <w:proofErr w:type="gramEnd"/>
      <w:r w:rsidRPr="00B541EF">
        <w:rPr>
          <w:szCs w:val="24"/>
          <w:lang w:val="en"/>
        </w:rPr>
        <w:t xml:space="preserve"> with the extension of the </w:t>
      </w:r>
      <w:r w:rsidR="00A158A3">
        <w:rPr>
          <w:szCs w:val="24"/>
          <w:lang w:val="en"/>
        </w:rPr>
        <w:t xml:space="preserve">Selenium web scraping libraries </w:t>
      </w:r>
      <w:r w:rsidRPr="00B541EF">
        <w:rPr>
          <w:szCs w:val="24"/>
          <w:lang w:val="en"/>
        </w:rPr>
        <w:t>within the</w:t>
      </w:r>
      <w:r w:rsidR="000B6032">
        <w:rPr>
          <w:szCs w:val="24"/>
          <w:lang w:val="en"/>
        </w:rPr>
        <w:t xml:space="preserve"> </w:t>
      </w:r>
      <w:proofErr w:type="spellStart"/>
      <w:r w:rsidR="000B6032">
        <w:rPr>
          <w:szCs w:val="24"/>
          <w:lang w:val="en"/>
        </w:rPr>
        <w:t>Netbeans</w:t>
      </w:r>
      <w:proofErr w:type="spellEnd"/>
      <w:r w:rsidR="000B6032">
        <w:rPr>
          <w:szCs w:val="24"/>
          <w:lang w:val="en"/>
        </w:rPr>
        <w:t xml:space="preserve"> IDE development suite</w:t>
      </w:r>
      <w:r w:rsidR="0060003B">
        <w:rPr>
          <w:szCs w:val="24"/>
          <w:lang w:val="en"/>
        </w:rPr>
        <w:t>.</w:t>
      </w:r>
      <w:r w:rsidR="00EA6696">
        <w:rPr>
          <w:szCs w:val="24"/>
          <w:lang w:val="en"/>
        </w:rPr>
        <w:t xml:space="preserve"> </w:t>
      </w:r>
      <w:r w:rsidRPr="00B541EF">
        <w:rPr>
          <w:szCs w:val="24"/>
          <w:lang w:val="en"/>
        </w:rPr>
        <w:t xml:space="preserve">The Selenium library associated with the drivers of the Internet browser allows the use of the </w:t>
      </w:r>
      <w:r w:rsidR="000416B4">
        <w:rPr>
          <w:szCs w:val="24"/>
          <w:lang w:val="en"/>
        </w:rPr>
        <w:t>browser</w:t>
      </w:r>
      <w:r w:rsidRPr="00B541EF">
        <w:rPr>
          <w:szCs w:val="24"/>
          <w:lang w:val="en"/>
        </w:rPr>
        <w:t xml:space="preserve"> as if it </w:t>
      </w:r>
      <w:r w:rsidRPr="000416B4">
        <w:rPr>
          <w:szCs w:val="24"/>
          <w:lang w:val="en"/>
        </w:rPr>
        <w:t>were a puppet. The</w:t>
      </w:r>
      <w:r w:rsidRPr="00B541EF">
        <w:rPr>
          <w:szCs w:val="24"/>
          <w:lang w:val="en"/>
        </w:rPr>
        <w:t xml:space="preserve"> use of a real browser allows navigation, without any limitation, of any site, even those that run </w:t>
      </w:r>
      <w:proofErr w:type="spellStart"/>
      <w:r w:rsidRPr="00B541EF">
        <w:rPr>
          <w:szCs w:val="24"/>
          <w:lang w:val="en"/>
        </w:rPr>
        <w:t>Javascript</w:t>
      </w:r>
      <w:proofErr w:type="spellEnd"/>
      <w:r w:rsidRPr="00B541EF">
        <w:rPr>
          <w:szCs w:val="24"/>
          <w:lang w:val="en"/>
        </w:rPr>
        <w:t xml:space="preserve"> code.</w:t>
      </w:r>
    </w:p>
    <w:p w:rsidR="00DC384C" w:rsidRPr="00B541EF" w:rsidRDefault="00DC384C" w:rsidP="00B541EF">
      <w:pPr>
        <w:spacing w:after="0"/>
        <w:ind w:left="851"/>
        <w:rPr>
          <w:szCs w:val="24"/>
          <w:lang w:val="en-US"/>
        </w:rPr>
      </w:pPr>
    </w:p>
    <w:p w:rsidR="00DC384C" w:rsidRPr="00321576" w:rsidRDefault="00C1342D" w:rsidP="00DC384C">
      <w:pPr>
        <w:pStyle w:val="Paragrafoelenco"/>
        <w:numPr>
          <w:ilvl w:val="0"/>
          <w:numId w:val="22"/>
        </w:numPr>
        <w:spacing w:after="0"/>
        <w:rPr>
          <w:b/>
          <w:i/>
          <w:szCs w:val="24"/>
          <w:lang w:val="en-US"/>
        </w:rPr>
      </w:pPr>
      <w:r w:rsidRPr="00321576">
        <w:rPr>
          <w:b/>
          <w:i/>
          <w:szCs w:val="24"/>
          <w:lang w:val="en-US"/>
        </w:rPr>
        <w:t xml:space="preserve">Inspection and analysis of the Booking's site </w:t>
      </w:r>
    </w:p>
    <w:p w:rsidR="00DC384C" w:rsidRPr="00D2085E" w:rsidRDefault="00DC384C" w:rsidP="00DC384C">
      <w:pPr>
        <w:spacing w:after="0"/>
        <w:rPr>
          <w:szCs w:val="24"/>
          <w:u w:val="single"/>
          <w:lang w:val="en-US"/>
        </w:rPr>
      </w:pPr>
    </w:p>
    <w:p w:rsidR="00B541EF" w:rsidRDefault="00C1342D" w:rsidP="00B541EF">
      <w:pPr>
        <w:spacing w:after="0"/>
        <w:ind w:left="709"/>
        <w:rPr>
          <w:szCs w:val="24"/>
          <w:lang w:val="en"/>
        </w:rPr>
      </w:pPr>
      <w:r w:rsidRPr="00B541EF">
        <w:rPr>
          <w:szCs w:val="24"/>
          <w:lang w:val="en"/>
        </w:rPr>
        <w:t xml:space="preserve">The web development tools installed as an extension in the Firefox browser </w:t>
      </w:r>
      <w:proofErr w:type="gramStart"/>
      <w:r w:rsidRPr="00B541EF">
        <w:rPr>
          <w:szCs w:val="24"/>
          <w:lang w:val="en"/>
        </w:rPr>
        <w:t>were used</w:t>
      </w:r>
      <w:proofErr w:type="gramEnd"/>
      <w:r w:rsidRPr="00B541EF">
        <w:rPr>
          <w:szCs w:val="24"/>
          <w:lang w:val="en"/>
        </w:rPr>
        <w:t xml:space="preserve"> to carry out the preventive analysis of the Booking.com site. Initially, a single municipality as a search parameter was set.</w:t>
      </w:r>
      <w:r w:rsidR="00DE6F3F">
        <w:rPr>
          <w:szCs w:val="24"/>
          <w:lang w:val="en"/>
        </w:rPr>
        <w:t xml:space="preserve"> T</w:t>
      </w:r>
      <w:r w:rsidRPr="00B541EF">
        <w:rPr>
          <w:szCs w:val="24"/>
          <w:lang w:val="en"/>
        </w:rPr>
        <w:t xml:space="preserve">he results page </w:t>
      </w:r>
      <w:proofErr w:type="gramStart"/>
      <w:r w:rsidRPr="00B541EF">
        <w:rPr>
          <w:szCs w:val="24"/>
          <w:lang w:val="en"/>
        </w:rPr>
        <w:t>was studied</w:t>
      </w:r>
      <w:proofErr w:type="gramEnd"/>
      <w:r w:rsidRPr="00B541EF">
        <w:rPr>
          <w:szCs w:val="24"/>
          <w:lang w:val="en"/>
        </w:rPr>
        <w:t xml:space="preserve"> for the optimization of the extraction of the available hotel information</w:t>
      </w:r>
      <w:r w:rsidR="00DE6F3F">
        <w:rPr>
          <w:szCs w:val="24"/>
          <w:lang w:val="en"/>
        </w:rPr>
        <w:t>.</w:t>
      </w:r>
    </w:p>
    <w:p w:rsidR="00321576" w:rsidRPr="00B541EF" w:rsidRDefault="00C1342D" w:rsidP="00B541EF">
      <w:pPr>
        <w:spacing w:after="0"/>
        <w:ind w:left="709"/>
        <w:rPr>
          <w:szCs w:val="24"/>
          <w:lang w:val="en"/>
        </w:rPr>
      </w:pPr>
      <w:r w:rsidRPr="00B541EF">
        <w:rPr>
          <w:szCs w:val="24"/>
          <w:lang w:val="en"/>
        </w:rPr>
        <w:t xml:space="preserve">To get all the facilities </w:t>
      </w:r>
      <w:r w:rsidR="000416B4">
        <w:rPr>
          <w:szCs w:val="24"/>
          <w:lang w:val="en"/>
        </w:rPr>
        <w:t>listed</w:t>
      </w:r>
      <w:r w:rsidRPr="00B541EF">
        <w:rPr>
          <w:szCs w:val="24"/>
          <w:lang w:val="en"/>
        </w:rPr>
        <w:t xml:space="preserve"> on the portal, the number of people and the start and end dates of the stay </w:t>
      </w:r>
      <w:r>
        <w:rPr>
          <w:szCs w:val="24"/>
          <w:lang w:val="en"/>
        </w:rPr>
        <w:t xml:space="preserve">were omitted </w:t>
      </w:r>
      <w:r w:rsidRPr="00B541EF">
        <w:rPr>
          <w:szCs w:val="24"/>
          <w:lang w:val="en"/>
        </w:rPr>
        <w:t>in the search criteria. In this way, all the rooms with their type, services, an</w:t>
      </w:r>
      <w:r>
        <w:rPr>
          <w:szCs w:val="24"/>
          <w:lang w:val="en"/>
        </w:rPr>
        <w:t xml:space="preserve">d direct connection to them </w:t>
      </w:r>
      <w:r w:rsidR="00C973DE">
        <w:rPr>
          <w:szCs w:val="24"/>
          <w:lang w:val="en"/>
        </w:rPr>
        <w:t>can be</w:t>
      </w:r>
      <w:r>
        <w:rPr>
          <w:szCs w:val="24"/>
          <w:lang w:val="en"/>
        </w:rPr>
        <w:t xml:space="preserve"> collected. The software executes t</w:t>
      </w:r>
      <w:r w:rsidRPr="00B541EF">
        <w:rPr>
          <w:szCs w:val="24"/>
          <w:lang w:val="en"/>
        </w:rPr>
        <w:t xml:space="preserve">wo scans of the portal </w:t>
      </w:r>
      <w:r>
        <w:rPr>
          <w:szCs w:val="24"/>
          <w:lang w:val="en"/>
        </w:rPr>
        <w:t>simultaneously</w:t>
      </w:r>
      <w:r w:rsidRPr="00B541EF">
        <w:rPr>
          <w:szCs w:val="24"/>
          <w:lang w:val="en"/>
        </w:rPr>
        <w:t>: one for the facilities and rooms and the other for their availability and price. The frequency of the two scans is</w:t>
      </w:r>
      <w:r>
        <w:rPr>
          <w:szCs w:val="24"/>
          <w:lang w:val="en"/>
        </w:rPr>
        <w:t xml:space="preserve"> planned to be </w:t>
      </w:r>
      <w:r w:rsidRPr="00B541EF">
        <w:rPr>
          <w:szCs w:val="24"/>
          <w:lang w:val="en"/>
        </w:rPr>
        <w:t>different</w:t>
      </w:r>
      <w:r>
        <w:rPr>
          <w:szCs w:val="24"/>
          <w:lang w:val="en"/>
        </w:rPr>
        <w:t xml:space="preserve"> (t</w:t>
      </w:r>
      <w:r w:rsidRPr="00B541EF">
        <w:rPr>
          <w:szCs w:val="24"/>
          <w:lang w:val="en"/>
        </w:rPr>
        <w:t>he former can be much less frequent than the latter</w:t>
      </w:r>
      <w:r w:rsidR="00DE6F3F">
        <w:rPr>
          <w:szCs w:val="24"/>
          <w:lang w:val="en"/>
        </w:rPr>
        <w:t>).</w:t>
      </w:r>
    </w:p>
    <w:p w:rsidR="00B541EF" w:rsidRPr="00B541EF" w:rsidRDefault="00C1342D" w:rsidP="00B541EF">
      <w:pPr>
        <w:spacing w:after="0"/>
        <w:ind w:left="709"/>
        <w:rPr>
          <w:szCs w:val="24"/>
          <w:lang w:val="en"/>
        </w:rPr>
      </w:pPr>
      <w:r w:rsidRPr="00B541EF">
        <w:rPr>
          <w:szCs w:val="24"/>
          <w:lang w:val="en"/>
        </w:rPr>
        <w:t>To exceed the limit imposed by the site, which displays up to a maximum of 1</w:t>
      </w:r>
      <w:r w:rsidR="00C973DE">
        <w:rPr>
          <w:szCs w:val="24"/>
          <w:lang w:val="en"/>
        </w:rPr>
        <w:t>,</w:t>
      </w:r>
      <w:r w:rsidRPr="00B541EF">
        <w:rPr>
          <w:szCs w:val="24"/>
          <w:lang w:val="en"/>
        </w:rPr>
        <w:t xml:space="preserve">000 </w:t>
      </w:r>
      <w:r w:rsidR="00B5433A">
        <w:rPr>
          <w:szCs w:val="24"/>
          <w:lang w:val="en"/>
        </w:rPr>
        <w:t>listings</w:t>
      </w:r>
      <w:r w:rsidRPr="00B541EF">
        <w:rPr>
          <w:szCs w:val="24"/>
          <w:lang w:val="en"/>
        </w:rPr>
        <w:t xml:space="preserve">, an attempt </w:t>
      </w:r>
      <w:proofErr w:type="gramStart"/>
      <w:r w:rsidRPr="00B541EF">
        <w:rPr>
          <w:szCs w:val="24"/>
          <w:lang w:val="en"/>
        </w:rPr>
        <w:t>was made</w:t>
      </w:r>
      <w:proofErr w:type="gramEnd"/>
      <w:r w:rsidRPr="00B541EF">
        <w:rPr>
          <w:szCs w:val="24"/>
          <w:lang w:val="en"/>
        </w:rPr>
        <w:t xml:space="preserve"> to use a different paging algorithm by increasing the offset, but without success. Booking shows only the first 1</w:t>
      </w:r>
      <w:r w:rsidR="00C973DE">
        <w:rPr>
          <w:szCs w:val="24"/>
          <w:lang w:val="en"/>
        </w:rPr>
        <w:t>,</w:t>
      </w:r>
      <w:r w:rsidRPr="00B541EF">
        <w:rPr>
          <w:szCs w:val="24"/>
          <w:lang w:val="en"/>
        </w:rPr>
        <w:t xml:space="preserve">000 </w:t>
      </w:r>
      <w:r w:rsidR="00B5433A">
        <w:rPr>
          <w:szCs w:val="24"/>
          <w:lang w:val="en"/>
        </w:rPr>
        <w:t>listings</w:t>
      </w:r>
      <w:r w:rsidRPr="00B541EF">
        <w:rPr>
          <w:szCs w:val="24"/>
          <w:lang w:val="en"/>
        </w:rPr>
        <w:t xml:space="preserve"> regardless of the offset set and continues to show, on subsequent pages, the same </w:t>
      </w:r>
      <w:r w:rsidR="00B5433A">
        <w:rPr>
          <w:szCs w:val="24"/>
          <w:lang w:val="en"/>
        </w:rPr>
        <w:t>listings</w:t>
      </w:r>
      <w:r w:rsidRPr="00B541EF">
        <w:rPr>
          <w:szCs w:val="24"/>
          <w:lang w:val="en"/>
        </w:rPr>
        <w:t xml:space="preserve"> obtained on the last page. The final solution was </w:t>
      </w:r>
      <w:r w:rsidR="00CA7F1C">
        <w:rPr>
          <w:szCs w:val="24"/>
          <w:lang w:val="en"/>
        </w:rPr>
        <w:t>to set</w:t>
      </w:r>
      <w:r w:rsidRPr="00B541EF">
        <w:rPr>
          <w:szCs w:val="24"/>
          <w:lang w:val="en"/>
        </w:rPr>
        <w:t xml:space="preserve"> </w:t>
      </w:r>
      <w:proofErr w:type="gramStart"/>
      <w:r w:rsidRPr="00B541EF">
        <w:rPr>
          <w:szCs w:val="24"/>
          <w:lang w:val="en"/>
        </w:rPr>
        <w:t>more selective criteria</w:t>
      </w:r>
      <w:r w:rsidR="00847CC3">
        <w:rPr>
          <w:szCs w:val="24"/>
          <w:lang w:val="en"/>
        </w:rPr>
        <w:t>,</w:t>
      </w:r>
      <w:r w:rsidRPr="00B541EF">
        <w:rPr>
          <w:szCs w:val="24"/>
          <w:lang w:val="en"/>
        </w:rPr>
        <w:t xml:space="preserve"> such as the type of </w:t>
      </w:r>
      <w:r w:rsidR="00B5433A">
        <w:rPr>
          <w:szCs w:val="24"/>
          <w:lang w:val="en"/>
        </w:rPr>
        <w:t>accommodation establishment and</w:t>
      </w:r>
      <w:r w:rsidRPr="00B541EF">
        <w:rPr>
          <w:szCs w:val="24"/>
          <w:lang w:val="en"/>
        </w:rPr>
        <w:t xml:space="preserve"> the number of stars</w:t>
      </w:r>
      <w:r w:rsidR="00847CC3">
        <w:rPr>
          <w:szCs w:val="24"/>
          <w:lang w:val="en"/>
        </w:rPr>
        <w:t xml:space="preserve">, </w:t>
      </w:r>
      <w:r w:rsidRPr="00B541EF">
        <w:rPr>
          <w:szCs w:val="24"/>
          <w:lang w:val="en"/>
        </w:rPr>
        <w:t>thus obtain</w:t>
      </w:r>
      <w:r w:rsidR="00B5433A">
        <w:rPr>
          <w:szCs w:val="24"/>
          <w:lang w:val="en"/>
        </w:rPr>
        <w:t>ing</w:t>
      </w:r>
      <w:r w:rsidRPr="00B541EF">
        <w:rPr>
          <w:szCs w:val="24"/>
          <w:lang w:val="en"/>
        </w:rPr>
        <w:t xml:space="preserve"> all available results</w:t>
      </w:r>
      <w:proofErr w:type="gramEnd"/>
      <w:r w:rsidRPr="00B541EF">
        <w:rPr>
          <w:szCs w:val="24"/>
          <w:lang w:val="en"/>
        </w:rPr>
        <w:t>.</w:t>
      </w:r>
    </w:p>
    <w:p w:rsidR="00437A5E" w:rsidRDefault="00C1342D" w:rsidP="002C1FF9">
      <w:pPr>
        <w:spacing w:after="0"/>
        <w:ind w:left="709"/>
        <w:rPr>
          <w:szCs w:val="24"/>
          <w:lang w:val="en"/>
        </w:rPr>
      </w:pPr>
      <w:r w:rsidRPr="00B541EF">
        <w:rPr>
          <w:szCs w:val="24"/>
          <w:lang w:val="en"/>
        </w:rPr>
        <w:t xml:space="preserve">To limit the possibility </w:t>
      </w:r>
      <w:r w:rsidR="00CA7F1C">
        <w:rPr>
          <w:szCs w:val="24"/>
          <w:lang w:val="en"/>
        </w:rPr>
        <w:t xml:space="preserve">of </w:t>
      </w:r>
      <w:proofErr w:type="gramStart"/>
      <w:r w:rsidR="00CA7F1C">
        <w:rPr>
          <w:szCs w:val="24"/>
          <w:lang w:val="en"/>
        </w:rPr>
        <w:t>being i</w:t>
      </w:r>
      <w:r w:rsidRPr="00B541EF">
        <w:rPr>
          <w:szCs w:val="24"/>
          <w:lang w:val="en"/>
        </w:rPr>
        <w:t>ntercepted</w:t>
      </w:r>
      <w:proofErr w:type="gramEnd"/>
      <w:r w:rsidRPr="00B541EF">
        <w:rPr>
          <w:szCs w:val="24"/>
          <w:lang w:val="en"/>
        </w:rPr>
        <w:t xml:space="preserve"> as a bot, random delays were inserted </w:t>
      </w:r>
      <w:r w:rsidR="00CA7F1C">
        <w:rPr>
          <w:szCs w:val="24"/>
          <w:lang w:val="en"/>
        </w:rPr>
        <w:t xml:space="preserve">to </w:t>
      </w:r>
      <w:r w:rsidRPr="00B541EF">
        <w:rPr>
          <w:szCs w:val="24"/>
          <w:lang w:val="en"/>
        </w:rPr>
        <w:t xml:space="preserve">simulated human interaction. Despite these attentions, a popup window occasionally appears indicating whether the interaction is taking place through a human user. </w:t>
      </w:r>
      <w:r w:rsidR="003F0AFE">
        <w:rPr>
          <w:szCs w:val="24"/>
          <w:lang w:val="en"/>
        </w:rPr>
        <w:t>T</w:t>
      </w:r>
      <w:r w:rsidRPr="00B541EF">
        <w:rPr>
          <w:szCs w:val="24"/>
          <w:lang w:val="en"/>
        </w:rPr>
        <w:t xml:space="preserve">his obstacle </w:t>
      </w:r>
      <w:proofErr w:type="gramStart"/>
      <w:r w:rsidR="003F0AFE">
        <w:rPr>
          <w:szCs w:val="24"/>
          <w:lang w:val="en"/>
        </w:rPr>
        <w:t>was</w:t>
      </w:r>
      <w:r w:rsidRPr="00B541EF">
        <w:rPr>
          <w:szCs w:val="24"/>
          <w:lang w:val="en"/>
        </w:rPr>
        <w:t xml:space="preserve"> solved</w:t>
      </w:r>
      <w:proofErr w:type="gramEnd"/>
      <w:r w:rsidRPr="00B541EF">
        <w:rPr>
          <w:szCs w:val="24"/>
          <w:lang w:val="en"/>
        </w:rPr>
        <w:t xml:space="preserve"> with the implementation of specific programming code. </w:t>
      </w:r>
    </w:p>
    <w:p w:rsidR="002C1FF9" w:rsidRDefault="002C1FF9" w:rsidP="002C1FF9">
      <w:pPr>
        <w:spacing w:after="0"/>
        <w:ind w:left="709"/>
        <w:rPr>
          <w:szCs w:val="24"/>
          <w:lang w:val="en"/>
        </w:rPr>
      </w:pPr>
    </w:p>
    <w:p w:rsidR="00DC384C" w:rsidRPr="00321576" w:rsidRDefault="00C1342D" w:rsidP="00DC384C">
      <w:pPr>
        <w:pStyle w:val="Paragrafoelenco"/>
        <w:numPr>
          <w:ilvl w:val="0"/>
          <w:numId w:val="22"/>
        </w:numPr>
        <w:spacing w:after="0"/>
        <w:rPr>
          <w:b/>
          <w:i/>
          <w:szCs w:val="24"/>
          <w:lang w:val="en-US"/>
        </w:rPr>
      </w:pPr>
      <w:r w:rsidRPr="00321576">
        <w:rPr>
          <w:b/>
          <w:i/>
          <w:szCs w:val="24"/>
          <w:lang w:val="en-US"/>
        </w:rPr>
        <w:t xml:space="preserve">Generation of output files </w:t>
      </w:r>
    </w:p>
    <w:p w:rsidR="00DC384C" w:rsidRPr="00321576" w:rsidRDefault="00DC384C" w:rsidP="00DC384C">
      <w:pPr>
        <w:spacing w:after="0"/>
        <w:rPr>
          <w:i/>
          <w:szCs w:val="24"/>
          <w:lang w:val="en-US"/>
        </w:rPr>
      </w:pPr>
    </w:p>
    <w:p w:rsidR="00D86F7F" w:rsidRDefault="00C1342D" w:rsidP="00A158A3">
      <w:pPr>
        <w:ind w:left="426"/>
        <w:rPr>
          <w:szCs w:val="24"/>
          <w:lang w:val="en"/>
        </w:rPr>
      </w:pPr>
      <w:r w:rsidRPr="00B541EF">
        <w:rPr>
          <w:szCs w:val="24"/>
          <w:lang w:val="en"/>
        </w:rPr>
        <w:t xml:space="preserve">The application produces three output files </w:t>
      </w:r>
      <w:r w:rsidR="00A158A3">
        <w:rPr>
          <w:szCs w:val="24"/>
          <w:lang w:val="en"/>
        </w:rPr>
        <w:t>with different contents</w:t>
      </w:r>
      <w:r w:rsidRPr="00B541EF">
        <w:rPr>
          <w:szCs w:val="24"/>
          <w:lang w:val="en"/>
        </w:rPr>
        <w:t>:</w:t>
      </w:r>
      <w:r>
        <w:rPr>
          <w:szCs w:val="24"/>
          <w:lang w:val="en"/>
        </w:rPr>
        <w:t xml:space="preserve"> </w:t>
      </w:r>
    </w:p>
    <w:p w:rsidR="00A158A3" w:rsidRDefault="00C1342D" w:rsidP="00A158A3">
      <w:pPr>
        <w:ind w:left="426"/>
        <w:rPr>
          <w:szCs w:val="24"/>
          <w:lang w:val="en"/>
        </w:rPr>
      </w:pPr>
      <w:r>
        <w:rPr>
          <w:szCs w:val="24"/>
          <w:lang w:val="en"/>
        </w:rPr>
        <w:t xml:space="preserve">1. information </w:t>
      </w:r>
      <w:r w:rsidRPr="00B541EF">
        <w:rPr>
          <w:szCs w:val="24"/>
          <w:lang w:val="en"/>
        </w:rPr>
        <w:t xml:space="preserve">on the </w:t>
      </w:r>
      <w:r w:rsidR="00B5433A">
        <w:rPr>
          <w:szCs w:val="24"/>
          <w:lang w:val="en"/>
        </w:rPr>
        <w:t>accommodation establishment</w:t>
      </w:r>
      <w:r w:rsidRPr="00B541EF">
        <w:rPr>
          <w:szCs w:val="24"/>
          <w:lang w:val="en"/>
        </w:rPr>
        <w:t xml:space="preserve">s: </w:t>
      </w:r>
      <w:r w:rsidR="00C973DE" w:rsidRPr="00B541EF">
        <w:rPr>
          <w:szCs w:val="24"/>
          <w:lang w:val="en"/>
        </w:rPr>
        <w:t xml:space="preserve">internal </w:t>
      </w:r>
      <w:r w:rsidRPr="00B541EF">
        <w:rPr>
          <w:szCs w:val="24"/>
          <w:lang w:val="en"/>
        </w:rPr>
        <w:t xml:space="preserve">identification to Booking, internal identification to the database, scan date, detail URL, the HTML content of the page, </w:t>
      </w:r>
      <w:r w:rsidR="00B5433A">
        <w:rPr>
          <w:szCs w:val="24"/>
          <w:lang w:val="en"/>
        </w:rPr>
        <w:t>accommodation establishment</w:t>
      </w:r>
      <w:r w:rsidRPr="00B541EF">
        <w:rPr>
          <w:szCs w:val="24"/>
          <w:lang w:val="en"/>
        </w:rPr>
        <w:t xml:space="preserve"> name, type of </w:t>
      </w:r>
      <w:r w:rsidR="00B5433A">
        <w:rPr>
          <w:szCs w:val="24"/>
          <w:lang w:val="en"/>
        </w:rPr>
        <w:t xml:space="preserve">accommodation </w:t>
      </w:r>
      <w:r w:rsidR="00B5433A">
        <w:rPr>
          <w:szCs w:val="24"/>
          <w:lang w:val="en"/>
        </w:rPr>
        <w:lastRenderedPageBreak/>
        <w:t>establishment</w:t>
      </w:r>
      <w:r w:rsidR="00C973DE">
        <w:rPr>
          <w:szCs w:val="24"/>
          <w:lang w:val="en"/>
        </w:rPr>
        <w:t>, address, latitude</w:t>
      </w:r>
      <w:r w:rsidRPr="00B541EF">
        <w:rPr>
          <w:szCs w:val="24"/>
          <w:lang w:val="en"/>
        </w:rPr>
        <w:t xml:space="preserve"> and longitude Atlas, extended description and services.</w:t>
      </w:r>
    </w:p>
    <w:p w:rsidR="002C1FF9" w:rsidRDefault="00C1342D" w:rsidP="002C1FF9">
      <w:pPr>
        <w:spacing w:after="120"/>
        <w:ind w:left="425"/>
        <w:rPr>
          <w:szCs w:val="24"/>
          <w:lang w:val="en"/>
        </w:rPr>
      </w:pPr>
      <w:r w:rsidRPr="00B541EF">
        <w:rPr>
          <w:szCs w:val="24"/>
          <w:lang w:val="en"/>
        </w:rPr>
        <w:t xml:space="preserve">2. </w:t>
      </w:r>
      <w:proofErr w:type="gramStart"/>
      <w:r w:rsidRPr="00B541EF">
        <w:rPr>
          <w:szCs w:val="24"/>
          <w:lang w:val="en"/>
        </w:rPr>
        <w:t>information</w:t>
      </w:r>
      <w:proofErr w:type="gramEnd"/>
      <w:r w:rsidRPr="00B541EF">
        <w:rPr>
          <w:szCs w:val="24"/>
          <w:lang w:val="en"/>
        </w:rPr>
        <w:t xml:space="preserve"> on the rooms of the </w:t>
      </w:r>
      <w:r w:rsidR="00B5433A">
        <w:rPr>
          <w:szCs w:val="24"/>
          <w:lang w:val="en"/>
        </w:rPr>
        <w:t>accommodation establishment</w:t>
      </w:r>
      <w:r w:rsidRPr="00B541EF">
        <w:rPr>
          <w:szCs w:val="24"/>
          <w:lang w:val="en"/>
        </w:rPr>
        <w:t>: room identification inside Booking, scan date, type of room, size, description of the room, dimensions in square meters, occupancy, services.</w:t>
      </w:r>
    </w:p>
    <w:p w:rsidR="00A158A3" w:rsidRDefault="00C1342D" w:rsidP="002C1FF9">
      <w:pPr>
        <w:spacing w:after="120"/>
        <w:ind w:left="425"/>
        <w:rPr>
          <w:szCs w:val="24"/>
          <w:lang w:val="en"/>
        </w:rPr>
      </w:pPr>
      <w:r w:rsidRPr="00B541EF">
        <w:rPr>
          <w:szCs w:val="24"/>
          <w:lang w:val="en"/>
        </w:rPr>
        <w:t xml:space="preserve">3. </w:t>
      </w:r>
      <w:proofErr w:type="gramStart"/>
      <w:r w:rsidRPr="00B541EF">
        <w:rPr>
          <w:szCs w:val="24"/>
          <w:lang w:val="en"/>
        </w:rPr>
        <w:t>information</w:t>
      </w:r>
      <w:proofErr w:type="gramEnd"/>
      <w:r w:rsidRPr="00B541EF">
        <w:rPr>
          <w:szCs w:val="24"/>
          <w:lang w:val="en"/>
        </w:rPr>
        <w:t xml:space="preserve"> on availability and price for the number of people and the specified dates: room ID inside Booking, scan date, current price, tourist taxes, breakfast price, breakfast included</w:t>
      </w:r>
      <w:r w:rsidR="00C973DE">
        <w:rPr>
          <w:szCs w:val="24"/>
          <w:lang w:val="en"/>
        </w:rPr>
        <w:t xml:space="preserve"> option</w:t>
      </w:r>
      <w:r w:rsidRPr="00B541EF">
        <w:rPr>
          <w:szCs w:val="24"/>
          <w:lang w:val="en"/>
        </w:rPr>
        <w:t>, availability.</w:t>
      </w:r>
    </w:p>
    <w:p w:rsidR="00B541EF" w:rsidRDefault="00C1342D" w:rsidP="00B541EF">
      <w:pPr>
        <w:spacing w:after="0"/>
        <w:ind w:left="426"/>
        <w:rPr>
          <w:szCs w:val="24"/>
          <w:lang w:val="en"/>
        </w:rPr>
      </w:pPr>
      <w:r w:rsidRPr="00B541EF">
        <w:rPr>
          <w:szCs w:val="24"/>
          <w:lang w:val="en"/>
        </w:rPr>
        <w:t xml:space="preserve">In addition to the output files, the application </w:t>
      </w:r>
      <w:r w:rsidR="00370199">
        <w:rPr>
          <w:szCs w:val="24"/>
          <w:lang w:val="en"/>
        </w:rPr>
        <w:t>stores</w:t>
      </w:r>
      <w:r w:rsidRPr="00B541EF">
        <w:rPr>
          <w:szCs w:val="24"/>
          <w:lang w:val="en"/>
        </w:rPr>
        <w:t xml:space="preserve"> the data to a NoSQL database (without schema) MongoDB to carry out more in-depth analytical reports.</w:t>
      </w:r>
    </w:p>
    <w:p w:rsidR="002C1FF9" w:rsidRDefault="002C1FF9" w:rsidP="00B541EF">
      <w:pPr>
        <w:spacing w:after="0"/>
        <w:ind w:left="426"/>
        <w:rPr>
          <w:szCs w:val="24"/>
          <w:lang w:val="en"/>
        </w:rPr>
      </w:pPr>
    </w:p>
    <w:p w:rsidR="00BC6AFE" w:rsidRPr="00605FA1" w:rsidRDefault="00C1342D" w:rsidP="00605FA1">
      <w:pPr>
        <w:pStyle w:val="Titolo1"/>
      </w:pPr>
      <w:r>
        <w:t>Results</w:t>
      </w:r>
    </w:p>
    <w:p w:rsidR="00FF3E18" w:rsidRDefault="00082355" w:rsidP="00605FA1">
      <w:pPr>
        <w:pStyle w:val="Didascalia"/>
        <w:rPr>
          <w:b w:val="0"/>
          <w:lang w:val="en"/>
        </w:rPr>
      </w:pPr>
      <w:r>
        <w:rPr>
          <w:b w:val="0"/>
          <w:bCs/>
          <w:lang w:val="en"/>
        </w:rPr>
        <w:t>The</w:t>
      </w:r>
      <w:r w:rsidR="00B330E5" w:rsidRPr="00B330E5">
        <w:rPr>
          <w:b w:val="0"/>
          <w:lang w:val="en"/>
        </w:rPr>
        <w:t xml:space="preserve"> results of web scraping </w:t>
      </w:r>
      <w:proofErr w:type="gramStart"/>
      <w:r>
        <w:rPr>
          <w:b w:val="0"/>
          <w:lang w:val="en"/>
        </w:rPr>
        <w:t>were compared</w:t>
      </w:r>
      <w:proofErr w:type="gramEnd"/>
      <w:r>
        <w:rPr>
          <w:b w:val="0"/>
          <w:lang w:val="en"/>
        </w:rPr>
        <w:t xml:space="preserve"> </w:t>
      </w:r>
      <w:r w:rsidR="00B330E5" w:rsidRPr="00B330E5">
        <w:rPr>
          <w:b w:val="0"/>
          <w:lang w:val="en"/>
        </w:rPr>
        <w:t>with the microdata contained in the register of the accommodation establishments sent by the Emilia-Romagna region in compliance with the mandatory transmission of microdata on accommodation establishments started from 2018</w:t>
      </w:r>
      <w:r w:rsidR="00B330E5" w:rsidRPr="00B330E5">
        <w:rPr>
          <w:bCs/>
          <w:lang w:val="en"/>
        </w:rPr>
        <w:t>,</w:t>
      </w:r>
      <w:r w:rsidR="00B330E5" w:rsidRPr="00B330E5">
        <w:rPr>
          <w:b w:val="0"/>
          <w:lang w:val="en"/>
        </w:rPr>
        <w:t xml:space="preserve"> concerning all Italian </w:t>
      </w:r>
      <w:r w:rsidR="00B330E5">
        <w:rPr>
          <w:b w:val="0"/>
          <w:lang w:val="en"/>
        </w:rPr>
        <w:t>r</w:t>
      </w:r>
      <w:r w:rsidR="00B330E5" w:rsidRPr="00B330E5">
        <w:rPr>
          <w:b w:val="0"/>
          <w:lang w:val="en"/>
        </w:rPr>
        <w:t>egions.</w:t>
      </w:r>
      <w:r w:rsidR="004934B0" w:rsidRPr="004934B0">
        <w:rPr>
          <w:b w:val="0"/>
          <w:lang w:val="en"/>
        </w:rPr>
        <w:t xml:space="preserve"> The Emilia-Romagna register has a good quality in terms of exhaustiveness and completeness of the information contained, as there is a complete coincidence of its contents with the results of the Capacity survey carried out by </w:t>
      </w:r>
      <w:proofErr w:type="spellStart"/>
      <w:r w:rsidR="004934B0" w:rsidRPr="004934B0">
        <w:rPr>
          <w:b w:val="0"/>
          <w:lang w:val="en"/>
        </w:rPr>
        <w:t>Istat</w:t>
      </w:r>
      <w:proofErr w:type="spellEnd"/>
      <w:r w:rsidR="00B330E5">
        <w:rPr>
          <w:b w:val="0"/>
          <w:lang w:val="en"/>
        </w:rPr>
        <w:t>.</w:t>
      </w:r>
    </w:p>
    <w:p w:rsidR="002C1FF9" w:rsidRDefault="00C1342D" w:rsidP="00605FA1">
      <w:pPr>
        <w:pStyle w:val="Didascalia"/>
        <w:rPr>
          <w:b w:val="0"/>
          <w:lang w:val="en"/>
        </w:rPr>
      </w:pPr>
      <w:r w:rsidRPr="00605FA1">
        <w:rPr>
          <w:b w:val="0"/>
          <w:lang w:val="en"/>
        </w:rPr>
        <w:t xml:space="preserve">Table 1 shows the listings extracted from web scraping carried out on Booking.com compared to the </w:t>
      </w:r>
      <w:r w:rsidR="00B5433A" w:rsidRPr="00B5433A">
        <w:rPr>
          <w:b w:val="0"/>
          <w:szCs w:val="24"/>
          <w:lang w:val="en"/>
        </w:rPr>
        <w:t>accommodation</w:t>
      </w:r>
      <w:r w:rsidR="00082355">
        <w:rPr>
          <w:szCs w:val="24"/>
          <w:lang w:val="en"/>
        </w:rPr>
        <w:t xml:space="preserve">s </w:t>
      </w:r>
      <w:r w:rsidRPr="00605FA1">
        <w:rPr>
          <w:b w:val="0"/>
          <w:lang w:val="en"/>
        </w:rPr>
        <w:t xml:space="preserve">of the Emilia-Romagna region in 2019. The number of listings found by web scraping </w:t>
      </w:r>
      <w:r w:rsidR="00A158A3">
        <w:rPr>
          <w:b w:val="0"/>
          <w:lang w:val="en"/>
        </w:rPr>
        <w:t xml:space="preserve">(6,419) </w:t>
      </w:r>
      <w:r w:rsidRPr="00605FA1">
        <w:rPr>
          <w:b w:val="0"/>
          <w:lang w:val="en"/>
        </w:rPr>
        <w:t xml:space="preserve">corresponds to about half of the </w:t>
      </w:r>
      <w:r w:rsidR="00B5433A" w:rsidRPr="00B5433A">
        <w:rPr>
          <w:b w:val="0"/>
          <w:szCs w:val="24"/>
          <w:lang w:val="en"/>
        </w:rPr>
        <w:t>accommodation</w:t>
      </w:r>
      <w:r w:rsidR="00B5433A">
        <w:rPr>
          <w:szCs w:val="24"/>
          <w:lang w:val="en"/>
        </w:rPr>
        <w:t xml:space="preserve"> </w:t>
      </w:r>
      <w:r w:rsidR="00B5433A">
        <w:rPr>
          <w:b w:val="0"/>
          <w:lang w:val="en"/>
        </w:rPr>
        <w:t>establishment</w:t>
      </w:r>
      <w:r w:rsidRPr="00605FA1">
        <w:rPr>
          <w:b w:val="0"/>
          <w:lang w:val="en"/>
        </w:rPr>
        <w:t>s contained in the regio</w:t>
      </w:r>
      <w:r w:rsidR="00A158A3">
        <w:rPr>
          <w:b w:val="0"/>
          <w:lang w:val="en"/>
        </w:rPr>
        <w:t>nal archive (49.</w:t>
      </w:r>
      <w:r w:rsidR="005A1AE9">
        <w:rPr>
          <w:b w:val="0"/>
          <w:lang w:val="en"/>
        </w:rPr>
        <w:t>9</w:t>
      </w:r>
      <w:r w:rsidR="00A158A3">
        <w:rPr>
          <w:b w:val="0"/>
          <w:lang w:val="en"/>
        </w:rPr>
        <w:t xml:space="preserve">%). </w:t>
      </w:r>
    </w:p>
    <w:p w:rsidR="002C1FF9" w:rsidRDefault="00A158A3" w:rsidP="00605FA1">
      <w:pPr>
        <w:pStyle w:val="Didascalia"/>
        <w:rPr>
          <w:b w:val="0"/>
          <w:lang w:val="en"/>
        </w:rPr>
      </w:pPr>
      <w:r>
        <w:rPr>
          <w:b w:val="0"/>
          <w:lang w:val="en"/>
        </w:rPr>
        <w:t>As shown</w:t>
      </w:r>
      <w:r w:rsidR="00C1342D" w:rsidRPr="00605FA1">
        <w:rPr>
          <w:b w:val="0"/>
          <w:lang w:val="en"/>
        </w:rPr>
        <w:t xml:space="preserve">, there is a critical issue regarding the different </w:t>
      </w:r>
      <w:r w:rsidR="00BA2EDB">
        <w:rPr>
          <w:b w:val="0"/>
          <w:lang w:val="en"/>
        </w:rPr>
        <w:t>strings of</w:t>
      </w:r>
      <w:r w:rsidR="00C1342D" w:rsidRPr="00605FA1">
        <w:rPr>
          <w:b w:val="0"/>
          <w:lang w:val="en"/>
        </w:rPr>
        <w:t xml:space="preserve"> the names of the </w:t>
      </w:r>
      <w:r w:rsidR="00B5433A" w:rsidRPr="00B5433A">
        <w:rPr>
          <w:b w:val="0"/>
          <w:szCs w:val="24"/>
          <w:lang w:val="en"/>
        </w:rPr>
        <w:t>accommodation</w:t>
      </w:r>
      <w:r w:rsidR="00B5433A">
        <w:rPr>
          <w:szCs w:val="24"/>
          <w:lang w:val="en"/>
        </w:rPr>
        <w:t xml:space="preserve"> </w:t>
      </w:r>
      <w:r w:rsidR="00B5433A">
        <w:rPr>
          <w:b w:val="0"/>
          <w:lang w:val="en"/>
        </w:rPr>
        <w:t>establishment</w:t>
      </w:r>
      <w:r w:rsidR="00C1342D" w:rsidRPr="00605FA1">
        <w:rPr>
          <w:b w:val="0"/>
          <w:lang w:val="en"/>
        </w:rPr>
        <w:t xml:space="preserve">s, which </w:t>
      </w:r>
      <w:proofErr w:type="gramStart"/>
      <w:r w:rsidR="00C1342D" w:rsidRPr="00605FA1">
        <w:rPr>
          <w:b w:val="0"/>
          <w:lang w:val="en"/>
        </w:rPr>
        <w:t>must be addressed</w:t>
      </w:r>
      <w:proofErr w:type="gramEnd"/>
      <w:r w:rsidR="00C1342D" w:rsidRPr="00605FA1">
        <w:rPr>
          <w:b w:val="0"/>
          <w:lang w:val="en"/>
        </w:rPr>
        <w:t xml:space="preserve"> to understand the outcome of the extraction from Booking. The variety of denominations present in the regional archive is vast, however, it probably responds to administrative classification needs. A similar great variety is present on Booking, which however shows names that are probably more oriented to attract tourists, therefore more characterized and </w:t>
      </w:r>
      <w:r w:rsidR="00BA2EDB">
        <w:rPr>
          <w:b w:val="0"/>
          <w:lang w:val="en"/>
        </w:rPr>
        <w:t xml:space="preserve">more </w:t>
      </w:r>
      <w:r w:rsidR="00C1342D" w:rsidRPr="00605FA1">
        <w:rPr>
          <w:b w:val="0"/>
          <w:lang w:val="en"/>
        </w:rPr>
        <w:t>descriptive of the type of accommodation. Some denominations are the sa</w:t>
      </w:r>
      <w:r w:rsidR="00BA2EDB">
        <w:rPr>
          <w:b w:val="0"/>
          <w:lang w:val="en"/>
        </w:rPr>
        <w:t>me between the two sources (</w:t>
      </w:r>
      <w:proofErr w:type="spellStart"/>
      <w:r w:rsidR="00BA2EDB">
        <w:rPr>
          <w:b w:val="0"/>
          <w:lang w:val="en"/>
        </w:rPr>
        <w:t>e.g</w:t>
      </w:r>
      <w:proofErr w:type="spellEnd"/>
      <w:r w:rsidR="00C1342D" w:rsidRPr="00605FA1">
        <w:rPr>
          <w:b w:val="0"/>
          <w:lang w:val="en"/>
        </w:rPr>
        <w:t xml:space="preserve"> Hotel, bed &amp; breakfast, camping grounds, etc.), however some categories, for example, other private accommodation</w:t>
      </w:r>
      <w:r w:rsidR="00BA2EDB">
        <w:rPr>
          <w:b w:val="0"/>
          <w:lang w:val="en"/>
        </w:rPr>
        <w:t>s</w:t>
      </w:r>
      <w:r w:rsidR="00C1342D" w:rsidRPr="00605FA1">
        <w:rPr>
          <w:b w:val="0"/>
          <w:lang w:val="en"/>
        </w:rPr>
        <w:t xml:space="preserve">, do not appear at all in the Booking listings for the Emilia-Romagna region, but probably they are included in other types. </w:t>
      </w:r>
    </w:p>
    <w:p w:rsidR="00605FA1" w:rsidRPr="00605FA1" w:rsidRDefault="00C1342D" w:rsidP="00605FA1">
      <w:pPr>
        <w:pStyle w:val="Didascalia"/>
        <w:rPr>
          <w:b w:val="0"/>
          <w:lang w:val="en"/>
        </w:rPr>
      </w:pPr>
      <w:r w:rsidRPr="00605FA1">
        <w:rPr>
          <w:b w:val="0"/>
          <w:lang w:val="en"/>
        </w:rPr>
        <w:t>O</w:t>
      </w:r>
      <w:r w:rsidR="00A158A3">
        <w:rPr>
          <w:b w:val="0"/>
          <w:lang w:val="en"/>
        </w:rPr>
        <w:t xml:space="preserve">n the other hand, </w:t>
      </w:r>
      <w:r w:rsidRPr="00605FA1">
        <w:rPr>
          <w:b w:val="0"/>
          <w:lang w:val="en"/>
        </w:rPr>
        <w:t xml:space="preserve">accommodations like </w:t>
      </w:r>
      <w:r w:rsidR="00A158A3">
        <w:rPr>
          <w:b w:val="0"/>
          <w:lang w:val="en"/>
        </w:rPr>
        <w:t>a</w:t>
      </w:r>
      <w:r w:rsidRPr="00605FA1">
        <w:rPr>
          <w:b w:val="0"/>
          <w:lang w:val="en"/>
        </w:rPr>
        <w:t xml:space="preserve">lpine refuges and </w:t>
      </w:r>
      <w:r w:rsidR="00A158A3">
        <w:rPr>
          <w:b w:val="0"/>
          <w:lang w:val="en"/>
        </w:rPr>
        <w:t>h</w:t>
      </w:r>
      <w:r w:rsidRPr="00605FA1">
        <w:rPr>
          <w:b w:val="0"/>
          <w:lang w:val="en"/>
        </w:rPr>
        <w:t xml:space="preserve">iking refuges </w:t>
      </w:r>
      <w:proofErr w:type="gramStart"/>
      <w:r w:rsidRPr="00605FA1">
        <w:rPr>
          <w:b w:val="0"/>
          <w:lang w:val="en"/>
        </w:rPr>
        <w:t>are not covered</w:t>
      </w:r>
      <w:proofErr w:type="gramEnd"/>
      <w:r w:rsidRPr="00605FA1">
        <w:rPr>
          <w:b w:val="0"/>
          <w:lang w:val="en"/>
        </w:rPr>
        <w:t xml:space="preserve"> at all and it seems difficult that they can be traced </w:t>
      </w:r>
      <w:r w:rsidR="00BA2EDB">
        <w:rPr>
          <w:b w:val="0"/>
          <w:lang w:val="en"/>
        </w:rPr>
        <w:t>in</w:t>
      </w:r>
      <w:r w:rsidRPr="00605FA1">
        <w:rPr>
          <w:b w:val="0"/>
          <w:lang w:val="en"/>
        </w:rPr>
        <w:t xml:space="preserve"> other categories. A series of types appear only on Booking. Among them, chalets, boats, inns, lodges, motels, resorts, villas, </w:t>
      </w:r>
      <w:r w:rsidR="005A1AE9">
        <w:rPr>
          <w:b w:val="0"/>
          <w:lang w:val="en"/>
        </w:rPr>
        <w:t xml:space="preserve">homestay accommodations, </w:t>
      </w:r>
      <w:r w:rsidRPr="00605FA1">
        <w:rPr>
          <w:b w:val="0"/>
          <w:lang w:val="en"/>
        </w:rPr>
        <w:t>and only a more in-depth analysis,</w:t>
      </w:r>
      <w:r w:rsidR="00A158A3">
        <w:rPr>
          <w:b w:val="0"/>
          <w:lang w:val="en"/>
        </w:rPr>
        <w:t xml:space="preserve"> based on</w:t>
      </w:r>
      <w:r w:rsidRPr="00605FA1">
        <w:rPr>
          <w:b w:val="0"/>
          <w:lang w:val="en"/>
        </w:rPr>
        <w:t xml:space="preserve"> </w:t>
      </w:r>
      <w:r w:rsidR="001C2ECD">
        <w:rPr>
          <w:b w:val="0"/>
          <w:lang w:val="en"/>
        </w:rPr>
        <w:t xml:space="preserve">a </w:t>
      </w:r>
      <w:r w:rsidRPr="00605FA1">
        <w:rPr>
          <w:b w:val="0"/>
          <w:lang w:val="en"/>
        </w:rPr>
        <w:t xml:space="preserve">match or link procedures between the </w:t>
      </w:r>
      <w:r w:rsidR="00B5433A" w:rsidRPr="00B5433A">
        <w:rPr>
          <w:b w:val="0"/>
          <w:szCs w:val="24"/>
          <w:lang w:val="en"/>
        </w:rPr>
        <w:t>accommodation</w:t>
      </w:r>
      <w:r w:rsidR="00082355">
        <w:rPr>
          <w:szCs w:val="24"/>
          <w:lang w:val="en"/>
        </w:rPr>
        <w:t xml:space="preserve">s </w:t>
      </w:r>
      <w:r w:rsidRPr="00605FA1">
        <w:rPr>
          <w:b w:val="0"/>
          <w:lang w:val="en"/>
        </w:rPr>
        <w:t xml:space="preserve">coming from the two sources, will be able to ascertain whether they are included in other denominations. </w:t>
      </w:r>
    </w:p>
    <w:p w:rsidR="00437A5E" w:rsidRDefault="00C1342D" w:rsidP="00605FA1">
      <w:pPr>
        <w:pStyle w:val="Didascalia"/>
        <w:rPr>
          <w:b w:val="0"/>
          <w:lang w:val="en"/>
        </w:rPr>
      </w:pPr>
      <w:r w:rsidRPr="00605FA1">
        <w:rPr>
          <w:b w:val="0"/>
          <w:lang w:val="en"/>
        </w:rPr>
        <w:t xml:space="preserve">Based on the </w:t>
      </w:r>
      <w:r w:rsidR="00BA2EDB">
        <w:rPr>
          <w:b w:val="0"/>
          <w:lang w:val="en"/>
        </w:rPr>
        <w:t xml:space="preserve">identified </w:t>
      </w:r>
      <w:r w:rsidRPr="00605FA1">
        <w:rPr>
          <w:b w:val="0"/>
          <w:lang w:val="en"/>
        </w:rPr>
        <w:t xml:space="preserve">categories, it emerges that the potential coverage of Booking on the Emilia-Romagna region at the time of the scraping concerned all the touristic villages (100%) and </w:t>
      </w:r>
      <w:r w:rsidR="005A1AE9">
        <w:rPr>
          <w:b w:val="0"/>
          <w:lang w:val="en"/>
        </w:rPr>
        <w:t>almost</w:t>
      </w:r>
      <w:r w:rsidRPr="00605FA1">
        <w:rPr>
          <w:b w:val="0"/>
          <w:lang w:val="en"/>
        </w:rPr>
        <w:t xml:space="preserve"> all the rented houses (78.7%)</w:t>
      </w:r>
      <w:r w:rsidR="001C2ECD">
        <w:rPr>
          <w:b w:val="0"/>
          <w:lang w:val="en"/>
        </w:rPr>
        <w:t>,</w:t>
      </w:r>
      <w:r w:rsidRPr="00605FA1">
        <w:rPr>
          <w:b w:val="0"/>
          <w:lang w:val="en"/>
        </w:rPr>
        <w:t xml:space="preserve"> and </w:t>
      </w:r>
      <w:r w:rsidR="005A1AE9">
        <w:rPr>
          <w:b w:val="0"/>
          <w:lang w:val="en"/>
        </w:rPr>
        <w:t xml:space="preserve">a high percentage of </w:t>
      </w:r>
      <w:r w:rsidRPr="00605FA1">
        <w:rPr>
          <w:b w:val="0"/>
          <w:lang w:val="en"/>
        </w:rPr>
        <w:t xml:space="preserve">residences (67.7%). Instead, the less visible categories on Booking in the Emilia-Romagna region </w:t>
      </w:r>
      <w:r w:rsidR="00A158A3">
        <w:rPr>
          <w:b w:val="0"/>
          <w:lang w:val="en"/>
        </w:rPr>
        <w:t>were</w:t>
      </w:r>
      <w:r w:rsidRPr="00605FA1">
        <w:rPr>
          <w:b w:val="0"/>
          <w:lang w:val="en"/>
        </w:rPr>
        <w:t xml:space="preserve"> campsites (13.0%), hostels (24.3%), and rented rooms (29.9%). </w:t>
      </w:r>
    </w:p>
    <w:p w:rsidR="00437A5E" w:rsidRDefault="00C1342D">
      <w:pPr>
        <w:spacing w:after="0"/>
        <w:jc w:val="left"/>
        <w:rPr>
          <w:lang w:val="en"/>
        </w:rPr>
      </w:pPr>
      <w:r>
        <w:rPr>
          <w:b/>
          <w:lang w:val="en"/>
        </w:rPr>
        <w:br w:type="page"/>
      </w:r>
    </w:p>
    <w:p w:rsidR="008847C3" w:rsidRPr="008A2089" w:rsidRDefault="00C1342D" w:rsidP="008847C3">
      <w:pPr>
        <w:pStyle w:val="Didascalia"/>
      </w:pPr>
      <w:r w:rsidRPr="008A2089">
        <w:lastRenderedPageBreak/>
        <w:t xml:space="preserve">Table </w:t>
      </w:r>
      <w:r w:rsidRPr="008A2089">
        <w:fldChar w:fldCharType="begin"/>
      </w:r>
      <w:r w:rsidRPr="008A2089">
        <w:instrText xml:space="preserve"> SEQ Table \* ARABIC </w:instrText>
      </w:r>
      <w:r w:rsidRPr="008A2089">
        <w:fldChar w:fldCharType="separate"/>
      </w:r>
      <w:r w:rsidR="00F31DB1">
        <w:rPr>
          <w:noProof/>
        </w:rPr>
        <w:t>1</w:t>
      </w:r>
      <w:r w:rsidRPr="008A2089">
        <w:fldChar w:fldCharType="end"/>
      </w:r>
      <w:r w:rsidRPr="008A2089">
        <w:t xml:space="preserve">. </w:t>
      </w:r>
      <w:r w:rsidR="008A2089">
        <w:t>L</w:t>
      </w:r>
      <w:r w:rsidR="008A2089" w:rsidRPr="008A2089">
        <w:t xml:space="preserve">istings on Booking.com </w:t>
      </w:r>
      <w:r w:rsidR="008A2089">
        <w:t>and</w:t>
      </w:r>
      <w:r w:rsidR="008A2089" w:rsidRPr="008A2089">
        <w:t xml:space="preserve"> </w:t>
      </w:r>
      <w:r w:rsidR="00B5433A" w:rsidRPr="00B5433A">
        <w:rPr>
          <w:szCs w:val="24"/>
          <w:lang w:val="en"/>
        </w:rPr>
        <w:t>accommodation</w:t>
      </w:r>
      <w:r w:rsidR="000E16F5">
        <w:rPr>
          <w:szCs w:val="24"/>
          <w:lang w:val="en"/>
        </w:rPr>
        <w:t xml:space="preserve">s </w:t>
      </w:r>
      <w:r w:rsidR="008A2089" w:rsidRPr="008A2089">
        <w:t xml:space="preserve">of the Emilia-Romagna </w:t>
      </w:r>
      <w:r w:rsidR="00082355">
        <w:br/>
      </w:r>
      <w:r w:rsidR="004556C9">
        <w:t xml:space="preserve">(E-R) </w:t>
      </w:r>
      <w:r w:rsidR="008A2089" w:rsidRPr="008A2089">
        <w:t>region</w:t>
      </w:r>
      <w:r w:rsidR="0060003B">
        <w:t>al</w:t>
      </w:r>
      <w:r w:rsidR="008A2089">
        <w:t xml:space="preserve"> </w:t>
      </w:r>
      <w:r w:rsidR="0060003B">
        <w:t xml:space="preserve">archive </w:t>
      </w:r>
      <w:r w:rsidR="008A2089">
        <w:t>(2019)</w:t>
      </w:r>
    </w:p>
    <w:tbl>
      <w:tblPr>
        <w:tblW w:w="0" w:type="auto"/>
        <w:tblLayout w:type="fixed"/>
        <w:tblCellMar>
          <w:left w:w="70" w:type="dxa"/>
          <w:right w:w="70" w:type="dxa"/>
        </w:tblCellMar>
        <w:tblLook w:val="04A0" w:firstRow="1" w:lastRow="0" w:firstColumn="1" w:lastColumn="0" w:noHBand="0" w:noVBand="1"/>
      </w:tblPr>
      <w:tblGrid>
        <w:gridCol w:w="1555"/>
        <w:gridCol w:w="1701"/>
        <w:gridCol w:w="1984"/>
        <w:gridCol w:w="1276"/>
        <w:gridCol w:w="1134"/>
        <w:gridCol w:w="957"/>
      </w:tblGrid>
      <w:tr w:rsidR="00D75D74" w:rsidTr="00082355">
        <w:trPr>
          <w:trHeight w:val="312"/>
        </w:trPr>
        <w:tc>
          <w:tcPr>
            <w:tcW w:w="1555" w:type="dxa"/>
            <w:vMerge w:val="restart"/>
            <w:tcBorders>
              <w:top w:val="single" w:sz="4" w:space="0" w:color="auto"/>
              <w:left w:val="single" w:sz="4" w:space="0" w:color="auto"/>
              <w:bottom w:val="single" w:sz="4" w:space="0" w:color="000000"/>
              <w:right w:val="nil"/>
            </w:tcBorders>
            <w:shd w:val="clear" w:color="auto" w:fill="auto"/>
            <w:vAlign w:val="center"/>
            <w:hideMark/>
          </w:tcPr>
          <w:p w:rsidR="00D511DC" w:rsidRPr="00D511DC" w:rsidRDefault="00C1342D" w:rsidP="000E16F5">
            <w:pPr>
              <w:spacing w:after="0"/>
              <w:jc w:val="center"/>
              <w:rPr>
                <w:b/>
                <w:bCs/>
                <w:color w:val="000000"/>
                <w:sz w:val="20"/>
                <w:lang w:val="en-US" w:eastAsia="it-IT"/>
              </w:rPr>
            </w:pPr>
            <w:r w:rsidRPr="00D511DC">
              <w:rPr>
                <w:b/>
                <w:bCs/>
                <w:color w:val="000000"/>
                <w:sz w:val="20"/>
                <w:lang w:val="en-US" w:eastAsia="it-IT"/>
              </w:rPr>
              <w:t xml:space="preserve">Type of </w:t>
            </w:r>
            <w:r w:rsidR="000E16F5">
              <w:rPr>
                <w:b/>
                <w:bCs/>
                <w:color w:val="000000"/>
                <w:sz w:val="20"/>
                <w:lang w:val="en-US" w:eastAsia="it-IT"/>
              </w:rPr>
              <w:t>a</w:t>
            </w:r>
            <w:r w:rsidRPr="00D511DC">
              <w:rPr>
                <w:b/>
                <w:bCs/>
                <w:color w:val="000000"/>
                <w:sz w:val="20"/>
                <w:lang w:val="en-US" w:eastAsia="it-IT"/>
              </w:rPr>
              <w:t>ccommodation</w:t>
            </w:r>
            <w:r w:rsidR="00B5433A">
              <w:rPr>
                <w:b/>
                <w:bCs/>
                <w:color w:val="000000"/>
                <w:sz w:val="20"/>
                <w:lang w:val="en-US" w:eastAsia="it-IT"/>
              </w:rPr>
              <w:t xml:space="preserve"> </w:t>
            </w:r>
            <w:r w:rsidRPr="00D511DC">
              <w:rPr>
                <w:b/>
                <w:bCs/>
                <w:color w:val="000000"/>
                <w:sz w:val="20"/>
                <w:lang w:val="en-US" w:eastAsia="it-IT"/>
              </w:rPr>
              <w:t xml:space="preserve">on </w:t>
            </w:r>
            <w:r w:rsidR="0060003B">
              <w:rPr>
                <w:b/>
                <w:bCs/>
                <w:color w:val="000000"/>
                <w:sz w:val="20"/>
                <w:lang w:val="en-US" w:eastAsia="it-IT"/>
              </w:rPr>
              <w:t>E</w:t>
            </w:r>
            <w:r w:rsidR="004556C9">
              <w:rPr>
                <w:b/>
                <w:bCs/>
                <w:color w:val="000000"/>
                <w:sz w:val="20"/>
                <w:lang w:val="en-US" w:eastAsia="it-IT"/>
              </w:rPr>
              <w:t>-</w:t>
            </w:r>
            <w:r w:rsidR="0060003B">
              <w:rPr>
                <w:b/>
                <w:bCs/>
                <w:color w:val="000000"/>
                <w:sz w:val="20"/>
                <w:lang w:val="en-US" w:eastAsia="it-IT"/>
              </w:rPr>
              <w:t xml:space="preserve">R </w:t>
            </w:r>
            <w:r w:rsidRPr="00D511DC">
              <w:rPr>
                <w:b/>
                <w:bCs/>
                <w:color w:val="000000"/>
                <w:sz w:val="20"/>
                <w:lang w:val="en-US" w:eastAsia="it-IT"/>
              </w:rPr>
              <w:t>regional archive</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03B" w:rsidRDefault="00C1342D" w:rsidP="00D511DC">
            <w:pPr>
              <w:spacing w:after="0"/>
              <w:jc w:val="center"/>
              <w:rPr>
                <w:b/>
                <w:bCs/>
                <w:color w:val="000000"/>
                <w:sz w:val="20"/>
                <w:lang w:val="en-US" w:eastAsia="it-IT"/>
              </w:rPr>
            </w:pPr>
            <w:r w:rsidRPr="00D511DC">
              <w:rPr>
                <w:b/>
                <w:bCs/>
                <w:color w:val="000000"/>
                <w:sz w:val="20"/>
                <w:lang w:val="en-US" w:eastAsia="it-IT"/>
              </w:rPr>
              <w:t xml:space="preserve">Type of </w:t>
            </w:r>
          </w:p>
          <w:p w:rsidR="00D511DC" w:rsidRPr="00D511DC" w:rsidRDefault="000E16F5" w:rsidP="000E16F5">
            <w:pPr>
              <w:spacing w:after="0"/>
              <w:jc w:val="center"/>
              <w:rPr>
                <w:b/>
                <w:bCs/>
                <w:color w:val="000000"/>
                <w:sz w:val="20"/>
                <w:lang w:val="en-US" w:eastAsia="it-IT"/>
              </w:rPr>
            </w:pPr>
            <w:r>
              <w:rPr>
                <w:b/>
                <w:bCs/>
                <w:color w:val="000000"/>
                <w:sz w:val="20"/>
                <w:lang w:val="en-US" w:eastAsia="it-IT"/>
              </w:rPr>
              <w:t>a</w:t>
            </w:r>
            <w:r w:rsidR="00C1342D" w:rsidRPr="00D511DC">
              <w:rPr>
                <w:b/>
                <w:bCs/>
                <w:color w:val="000000"/>
                <w:sz w:val="20"/>
                <w:lang w:val="en-US" w:eastAsia="it-IT"/>
              </w:rPr>
              <w:t>ccommodation</w:t>
            </w:r>
            <w:r w:rsidR="00B5433A">
              <w:rPr>
                <w:b/>
                <w:bCs/>
                <w:color w:val="000000"/>
                <w:sz w:val="20"/>
                <w:lang w:val="en-US" w:eastAsia="it-IT"/>
              </w:rPr>
              <w:t xml:space="preserve"> </w:t>
            </w:r>
            <w:r w:rsidR="00C1342D" w:rsidRPr="00D511DC">
              <w:rPr>
                <w:b/>
                <w:bCs/>
                <w:color w:val="000000"/>
                <w:sz w:val="20"/>
                <w:lang w:val="en-US" w:eastAsia="it-IT"/>
              </w:rPr>
              <w:t>on Booking.co</w:t>
            </w:r>
            <w:r w:rsidR="00D75D74">
              <w:rPr>
                <w:b/>
                <w:bCs/>
                <w:color w:val="000000"/>
                <w:sz w:val="20"/>
                <w:lang w:val="en-US" w:eastAsia="it-IT"/>
              </w:rPr>
              <w:t>m</w:t>
            </w:r>
          </w:p>
        </w:tc>
        <w:tc>
          <w:tcPr>
            <w:tcW w:w="3260" w:type="dxa"/>
            <w:gridSpan w:val="2"/>
            <w:tcBorders>
              <w:top w:val="single" w:sz="4" w:space="0" w:color="auto"/>
              <w:left w:val="nil"/>
              <w:bottom w:val="single" w:sz="4" w:space="0" w:color="auto"/>
              <w:right w:val="nil"/>
            </w:tcBorders>
            <w:shd w:val="clear" w:color="auto" w:fill="auto"/>
            <w:noWrap/>
            <w:vAlign w:val="center"/>
            <w:hideMark/>
          </w:tcPr>
          <w:p w:rsidR="00D511DC" w:rsidRPr="00D511DC" w:rsidRDefault="00C1342D" w:rsidP="00D511DC">
            <w:pPr>
              <w:spacing w:after="0"/>
              <w:jc w:val="center"/>
              <w:rPr>
                <w:b/>
                <w:bCs/>
                <w:color w:val="000000"/>
                <w:sz w:val="20"/>
                <w:lang w:val="it-IT" w:eastAsia="it-IT"/>
              </w:rPr>
            </w:pPr>
            <w:r w:rsidRPr="00D511DC">
              <w:rPr>
                <w:b/>
                <w:bCs/>
                <w:color w:val="000000"/>
                <w:sz w:val="20"/>
                <w:lang w:val="it-IT" w:eastAsia="it-IT"/>
              </w:rPr>
              <w:t>SOURCE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1DC" w:rsidRPr="00D511DC" w:rsidRDefault="00C1342D" w:rsidP="00D511DC">
            <w:pPr>
              <w:spacing w:after="0"/>
              <w:jc w:val="center"/>
              <w:rPr>
                <w:b/>
                <w:bCs/>
                <w:color w:val="000000"/>
                <w:sz w:val="20"/>
                <w:lang w:val="it-IT" w:eastAsia="it-IT"/>
              </w:rPr>
            </w:pPr>
            <w:proofErr w:type="spellStart"/>
            <w:r w:rsidRPr="00D511DC">
              <w:rPr>
                <w:b/>
                <w:bCs/>
                <w:color w:val="000000"/>
                <w:sz w:val="20"/>
                <w:lang w:val="it-IT" w:eastAsia="it-IT"/>
              </w:rPr>
              <w:t>Difference</w:t>
            </w:r>
            <w:proofErr w:type="spellEnd"/>
            <w:r w:rsidRPr="00D511DC">
              <w:rPr>
                <w:b/>
                <w:bCs/>
                <w:color w:val="000000"/>
                <w:sz w:val="20"/>
                <w:lang w:val="it-IT" w:eastAsia="it-IT"/>
              </w:rPr>
              <w:t xml:space="preserve"> (</w:t>
            </w:r>
            <w:proofErr w:type="spellStart"/>
            <w:r w:rsidRPr="00D511DC">
              <w:rPr>
                <w:b/>
                <w:bCs/>
                <w:color w:val="000000"/>
                <w:sz w:val="20"/>
                <w:lang w:val="it-IT" w:eastAsia="it-IT"/>
              </w:rPr>
              <w:t>absolute</w:t>
            </w:r>
            <w:proofErr w:type="spellEnd"/>
            <w:r w:rsidRPr="00D511DC">
              <w:rPr>
                <w:b/>
                <w:bCs/>
                <w:color w:val="000000"/>
                <w:sz w:val="20"/>
                <w:lang w:val="it-IT" w:eastAsia="it-IT"/>
              </w:rPr>
              <w:t xml:space="preserve"> </w:t>
            </w:r>
            <w:proofErr w:type="spellStart"/>
            <w:r w:rsidRPr="00D511DC">
              <w:rPr>
                <w:b/>
                <w:bCs/>
                <w:color w:val="000000"/>
                <w:sz w:val="20"/>
                <w:lang w:val="it-IT" w:eastAsia="it-IT"/>
              </w:rPr>
              <w:t>values</w:t>
            </w:r>
            <w:proofErr w:type="spellEnd"/>
            <w:r w:rsidRPr="00D511DC">
              <w:rPr>
                <w:b/>
                <w:bCs/>
                <w:color w:val="000000"/>
                <w:sz w:val="20"/>
                <w:lang w:val="it-IT" w:eastAsia="it-IT"/>
              </w:rPr>
              <w:t>)</w:t>
            </w:r>
          </w:p>
        </w:tc>
        <w:tc>
          <w:tcPr>
            <w:tcW w:w="957" w:type="dxa"/>
            <w:vMerge w:val="restart"/>
            <w:tcBorders>
              <w:top w:val="single" w:sz="4" w:space="0" w:color="auto"/>
              <w:left w:val="nil"/>
              <w:bottom w:val="single" w:sz="4" w:space="0" w:color="000000"/>
              <w:right w:val="single" w:sz="4" w:space="0" w:color="auto"/>
            </w:tcBorders>
            <w:shd w:val="clear" w:color="auto" w:fill="auto"/>
            <w:vAlign w:val="center"/>
            <w:hideMark/>
          </w:tcPr>
          <w:p w:rsidR="00D511DC" w:rsidRPr="00D511DC" w:rsidRDefault="00C1342D" w:rsidP="00D511DC">
            <w:pPr>
              <w:spacing w:after="0"/>
              <w:jc w:val="center"/>
              <w:rPr>
                <w:b/>
                <w:bCs/>
                <w:color w:val="000000"/>
                <w:sz w:val="20"/>
                <w:lang w:val="it-IT" w:eastAsia="it-IT"/>
              </w:rPr>
            </w:pPr>
            <w:r w:rsidRPr="00D511DC">
              <w:rPr>
                <w:b/>
                <w:bCs/>
                <w:color w:val="000000"/>
                <w:sz w:val="20"/>
                <w:lang w:val="it-IT" w:eastAsia="it-IT"/>
              </w:rPr>
              <w:t xml:space="preserve">% </w:t>
            </w:r>
            <w:proofErr w:type="spellStart"/>
            <w:r w:rsidRPr="00D511DC">
              <w:rPr>
                <w:b/>
                <w:bCs/>
                <w:color w:val="000000"/>
                <w:sz w:val="20"/>
                <w:lang w:val="it-IT" w:eastAsia="it-IT"/>
              </w:rPr>
              <w:t>potential</w:t>
            </w:r>
            <w:proofErr w:type="spellEnd"/>
            <w:r w:rsidRPr="00D511DC">
              <w:rPr>
                <w:b/>
                <w:bCs/>
                <w:color w:val="000000"/>
                <w:sz w:val="20"/>
                <w:lang w:val="it-IT" w:eastAsia="it-IT"/>
              </w:rPr>
              <w:t xml:space="preserve"> </w:t>
            </w:r>
            <w:proofErr w:type="spellStart"/>
            <w:r w:rsidRPr="00D511DC">
              <w:rPr>
                <w:b/>
                <w:bCs/>
                <w:color w:val="000000"/>
                <w:sz w:val="20"/>
                <w:lang w:val="it-IT" w:eastAsia="it-IT"/>
              </w:rPr>
              <w:t>coverage</w:t>
            </w:r>
            <w:proofErr w:type="spellEnd"/>
          </w:p>
        </w:tc>
      </w:tr>
      <w:tr w:rsidR="00D75D74" w:rsidTr="00082355">
        <w:trPr>
          <w:trHeight w:val="558"/>
        </w:trPr>
        <w:tc>
          <w:tcPr>
            <w:tcW w:w="1555" w:type="dxa"/>
            <w:vMerge/>
            <w:tcBorders>
              <w:top w:val="single" w:sz="4" w:space="0" w:color="auto"/>
              <w:left w:val="single" w:sz="4" w:space="0" w:color="auto"/>
              <w:bottom w:val="single" w:sz="4" w:space="0" w:color="000000"/>
              <w:right w:val="nil"/>
            </w:tcBorders>
            <w:vAlign w:val="center"/>
            <w:hideMark/>
          </w:tcPr>
          <w:p w:rsidR="00D511DC" w:rsidRPr="00D511DC" w:rsidRDefault="00D511DC" w:rsidP="00D511DC">
            <w:pPr>
              <w:spacing w:after="0"/>
              <w:jc w:val="left"/>
              <w:rPr>
                <w:b/>
                <w:bCs/>
                <w:color w:val="000000"/>
                <w:sz w:val="20"/>
                <w:lang w:val="it-IT" w:eastAsia="it-I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511DC" w:rsidRPr="00D511DC" w:rsidRDefault="00D511DC" w:rsidP="00D511DC">
            <w:pPr>
              <w:spacing w:after="0"/>
              <w:jc w:val="left"/>
              <w:rPr>
                <w:b/>
                <w:bCs/>
                <w:color w:val="000000"/>
                <w:sz w:val="20"/>
                <w:lang w:val="it-IT" w:eastAsia="it-IT"/>
              </w:rPr>
            </w:pPr>
          </w:p>
        </w:tc>
        <w:tc>
          <w:tcPr>
            <w:tcW w:w="1984" w:type="dxa"/>
            <w:tcBorders>
              <w:top w:val="nil"/>
              <w:left w:val="nil"/>
              <w:bottom w:val="single" w:sz="4" w:space="0" w:color="auto"/>
              <w:right w:val="single" w:sz="4" w:space="0" w:color="auto"/>
            </w:tcBorders>
            <w:shd w:val="clear" w:color="auto" w:fill="auto"/>
            <w:vAlign w:val="center"/>
            <w:hideMark/>
          </w:tcPr>
          <w:p w:rsidR="00D511DC" w:rsidRPr="00D511DC" w:rsidRDefault="00C1342D" w:rsidP="004556C9">
            <w:pPr>
              <w:spacing w:after="0"/>
              <w:jc w:val="center"/>
              <w:rPr>
                <w:b/>
                <w:bCs/>
                <w:color w:val="000000"/>
                <w:sz w:val="20"/>
                <w:lang w:val="it-IT" w:eastAsia="it-IT"/>
              </w:rPr>
            </w:pPr>
            <w:r w:rsidRPr="00D511DC">
              <w:rPr>
                <w:b/>
                <w:bCs/>
                <w:color w:val="000000"/>
                <w:sz w:val="20"/>
                <w:lang w:val="it-IT" w:eastAsia="it-IT"/>
              </w:rPr>
              <w:t xml:space="preserve"> </w:t>
            </w:r>
            <w:r w:rsidR="004556C9">
              <w:rPr>
                <w:b/>
                <w:bCs/>
                <w:color w:val="000000"/>
                <w:sz w:val="20"/>
                <w:lang w:val="it-IT" w:eastAsia="it-IT"/>
              </w:rPr>
              <w:t>E-R</w:t>
            </w:r>
            <w:r w:rsidRPr="00D511DC">
              <w:rPr>
                <w:b/>
                <w:bCs/>
                <w:color w:val="000000"/>
                <w:sz w:val="20"/>
                <w:lang w:val="it-IT" w:eastAsia="it-IT"/>
              </w:rPr>
              <w:t xml:space="preserve">  </w:t>
            </w:r>
            <w:proofErr w:type="spellStart"/>
            <w:r w:rsidRPr="00D511DC">
              <w:rPr>
                <w:b/>
                <w:bCs/>
                <w:color w:val="000000"/>
                <w:sz w:val="20"/>
                <w:lang w:val="it-IT" w:eastAsia="it-IT"/>
              </w:rPr>
              <w:t>archive</w:t>
            </w:r>
            <w:proofErr w:type="spellEnd"/>
            <w:r w:rsidR="0060003B">
              <w:rPr>
                <w:b/>
                <w:bCs/>
                <w:color w:val="000000"/>
                <w:sz w:val="20"/>
                <w:lang w:val="it-IT" w:eastAsia="it-IT"/>
              </w:rPr>
              <w:t xml:space="preserve"> </w:t>
            </w:r>
          </w:p>
        </w:tc>
        <w:tc>
          <w:tcPr>
            <w:tcW w:w="1276" w:type="dxa"/>
            <w:tcBorders>
              <w:top w:val="nil"/>
              <w:left w:val="nil"/>
              <w:bottom w:val="single" w:sz="4" w:space="0" w:color="auto"/>
              <w:right w:val="nil"/>
            </w:tcBorders>
            <w:shd w:val="clear" w:color="auto" w:fill="auto"/>
            <w:vAlign w:val="center"/>
            <w:hideMark/>
          </w:tcPr>
          <w:p w:rsidR="00D511DC" w:rsidRPr="0060003B" w:rsidRDefault="004556C9" w:rsidP="004556C9">
            <w:pPr>
              <w:spacing w:after="0" w:line="360" w:lineRule="auto"/>
              <w:jc w:val="center"/>
              <w:rPr>
                <w:b/>
                <w:bCs/>
                <w:color w:val="000000"/>
                <w:sz w:val="20"/>
                <w:lang w:val="it-IT" w:eastAsia="it-IT"/>
              </w:rPr>
            </w:pPr>
            <w:r w:rsidRPr="00D511DC">
              <w:rPr>
                <w:b/>
                <w:bCs/>
                <w:color w:val="000000"/>
                <w:sz w:val="20"/>
                <w:lang w:val="en-US" w:eastAsia="it-IT"/>
              </w:rPr>
              <w:t>Booking.co</w:t>
            </w:r>
            <w:r>
              <w:rPr>
                <w:b/>
                <w:bCs/>
                <w:color w:val="000000"/>
                <w:sz w:val="20"/>
                <w:lang w:val="en-US" w:eastAsia="it-IT"/>
              </w:rPr>
              <w:t>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11DC" w:rsidRPr="00D511DC" w:rsidRDefault="00D511DC" w:rsidP="00D511DC">
            <w:pPr>
              <w:spacing w:after="0"/>
              <w:jc w:val="left"/>
              <w:rPr>
                <w:b/>
                <w:bCs/>
                <w:color w:val="000000"/>
                <w:sz w:val="20"/>
                <w:lang w:val="en-US" w:eastAsia="it-IT"/>
              </w:rPr>
            </w:pPr>
          </w:p>
        </w:tc>
        <w:tc>
          <w:tcPr>
            <w:tcW w:w="957" w:type="dxa"/>
            <w:vMerge/>
            <w:tcBorders>
              <w:top w:val="single" w:sz="4" w:space="0" w:color="auto"/>
              <w:left w:val="nil"/>
              <w:bottom w:val="single" w:sz="4" w:space="0" w:color="000000"/>
              <w:right w:val="single" w:sz="4" w:space="0" w:color="auto"/>
            </w:tcBorders>
            <w:vAlign w:val="center"/>
            <w:hideMark/>
          </w:tcPr>
          <w:p w:rsidR="00D511DC" w:rsidRPr="00D511DC" w:rsidRDefault="00D511DC" w:rsidP="00D511DC">
            <w:pPr>
              <w:spacing w:after="0"/>
              <w:jc w:val="left"/>
              <w:rPr>
                <w:b/>
                <w:bCs/>
                <w:color w:val="000000"/>
                <w:sz w:val="20"/>
                <w:lang w:val="en-US" w:eastAsia="it-IT"/>
              </w:rPr>
            </w:pPr>
          </w:p>
        </w:tc>
      </w:tr>
      <w:tr w:rsidR="00D75D74" w:rsidTr="00082355">
        <w:trPr>
          <w:trHeight w:val="58"/>
        </w:trPr>
        <w:tc>
          <w:tcPr>
            <w:tcW w:w="1555" w:type="dxa"/>
            <w:vMerge/>
            <w:tcBorders>
              <w:top w:val="single" w:sz="4" w:space="0" w:color="auto"/>
              <w:left w:val="single" w:sz="4" w:space="0" w:color="auto"/>
              <w:bottom w:val="single" w:sz="4" w:space="0" w:color="000000"/>
              <w:right w:val="nil"/>
            </w:tcBorders>
            <w:vAlign w:val="center"/>
            <w:hideMark/>
          </w:tcPr>
          <w:p w:rsidR="00D511DC" w:rsidRPr="00D511DC" w:rsidRDefault="00D511DC" w:rsidP="00D511DC">
            <w:pPr>
              <w:spacing w:after="0"/>
              <w:jc w:val="left"/>
              <w:rPr>
                <w:b/>
                <w:bCs/>
                <w:color w:val="000000"/>
                <w:sz w:val="20"/>
                <w:lang w:val="en-US" w:eastAsia="it-I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511DC" w:rsidRPr="00D511DC" w:rsidRDefault="00D511DC" w:rsidP="00D511DC">
            <w:pPr>
              <w:spacing w:after="0"/>
              <w:jc w:val="left"/>
              <w:rPr>
                <w:b/>
                <w:bCs/>
                <w:color w:val="000000"/>
                <w:sz w:val="20"/>
                <w:lang w:val="en-US" w:eastAsia="it-IT"/>
              </w:rPr>
            </w:pPr>
          </w:p>
        </w:tc>
        <w:tc>
          <w:tcPr>
            <w:tcW w:w="1984" w:type="dxa"/>
            <w:tcBorders>
              <w:top w:val="nil"/>
              <w:left w:val="nil"/>
              <w:bottom w:val="single" w:sz="4" w:space="0" w:color="auto"/>
              <w:right w:val="single" w:sz="4" w:space="0" w:color="auto"/>
            </w:tcBorders>
            <w:shd w:val="clear" w:color="auto" w:fill="auto"/>
            <w:vAlign w:val="center"/>
            <w:hideMark/>
          </w:tcPr>
          <w:p w:rsidR="00D511DC" w:rsidRPr="00D511DC" w:rsidRDefault="00C1342D" w:rsidP="000E16F5">
            <w:pPr>
              <w:spacing w:after="0"/>
              <w:jc w:val="center"/>
              <w:rPr>
                <w:b/>
                <w:bCs/>
                <w:color w:val="000000"/>
                <w:sz w:val="20"/>
                <w:lang w:val="it-IT" w:eastAsia="it-IT"/>
              </w:rPr>
            </w:pPr>
            <w:r w:rsidRPr="00D511DC">
              <w:rPr>
                <w:b/>
                <w:bCs/>
                <w:color w:val="000000"/>
                <w:sz w:val="20"/>
                <w:lang w:val="it-IT" w:eastAsia="it-IT"/>
              </w:rPr>
              <w:t xml:space="preserve">Nr of </w:t>
            </w:r>
            <w:proofErr w:type="spellStart"/>
            <w:r w:rsidR="00B5433A" w:rsidRPr="00B5433A">
              <w:rPr>
                <w:b/>
                <w:bCs/>
                <w:color w:val="000000"/>
                <w:sz w:val="20"/>
                <w:lang w:val="it-IT" w:eastAsia="it-IT"/>
              </w:rPr>
              <w:t>accommodation</w:t>
            </w:r>
            <w:r w:rsidR="000E16F5">
              <w:rPr>
                <w:b/>
                <w:bCs/>
                <w:color w:val="000000"/>
                <w:sz w:val="20"/>
                <w:lang w:val="it-IT" w:eastAsia="it-IT"/>
              </w:rPr>
              <w:t>s</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511DC" w:rsidRPr="00D511DC" w:rsidRDefault="00C1342D" w:rsidP="00B5433A">
            <w:pPr>
              <w:spacing w:after="0"/>
              <w:jc w:val="center"/>
              <w:rPr>
                <w:b/>
                <w:bCs/>
                <w:color w:val="000000"/>
                <w:sz w:val="20"/>
                <w:lang w:val="it-IT" w:eastAsia="it-IT"/>
              </w:rPr>
            </w:pPr>
            <w:r w:rsidRPr="00B5433A">
              <w:rPr>
                <w:b/>
                <w:bCs/>
                <w:color w:val="000000"/>
                <w:sz w:val="20"/>
                <w:lang w:val="it-IT" w:eastAsia="it-IT"/>
              </w:rPr>
              <w:t xml:space="preserve">Nr of </w:t>
            </w:r>
            <w:proofErr w:type="spellStart"/>
            <w:r w:rsidRPr="00B5433A">
              <w:rPr>
                <w:b/>
                <w:bCs/>
                <w:color w:val="000000"/>
                <w:sz w:val="20"/>
                <w:lang w:val="it-IT" w:eastAsia="it-IT"/>
              </w:rPr>
              <w:t>listing</w:t>
            </w:r>
            <w:r w:rsidR="00B5433A" w:rsidRPr="00B5433A">
              <w:rPr>
                <w:b/>
                <w:bCs/>
                <w:color w:val="000000"/>
                <w:sz w:val="20"/>
                <w:lang w:val="it-IT" w:eastAsia="it-IT"/>
              </w:rPr>
              <w:t>s</w:t>
            </w:r>
            <w:proofErr w:type="spellEnd"/>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11DC" w:rsidRPr="00D511DC" w:rsidRDefault="00D511DC" w:rsidP="00D511DC">
            <w:pPr>
              <w:spacing w:after="0"/>
              <w:jc w:val="left"/>
              <w:rPr>
                <w:b/>
                <w:bCs/>
                <w:color w:val="000000"/>
                <w:sz w:val="20"/>
                <w:lang w:val="it-IT" w:eastAsia="it-IT"/>
              </w:rPr>
            </w:pPr>
          </w:p>
        </w:tc>
        <w:tc>
          <w:tcPr>
            <w:tcW w:w="957" w:type="dxa"/>
            <w:vMerge/>
            <w:tcBorders>
              <w:top w:val="single" w:sz="4" w:space="0" w:color="auto"/>
              <w:left w:val="nil"/>
              <w:bottom w:val="single" w:sz="4" w:space="0" w:color="000000"/>
              <w:right w:val="single" w:sz="4" w:space="0" w:color="auto"/>
            </w:tcBorders>
            <w:vAlign w:val="center"/>
            <w:hideMark/>
          </w:tcPr>
          <w:p w:rsidR="00D511DC" w:rsidRPr="00D511DC" w:rsidRDefault="00D511DC" w:rsidP="00D511DC">
            <w:pPr>
              <w:spacing w:after="0"/>
              <w:jc w:val="left"/>
              <w:rPr>
                <w:b/>
                <w:bCs/>
                <w:color w:val="000000"/>
                <w:sz w:val="20"/>
                <w:lang w:val="it-IT" w:eastAsia="it-IT"/>
              </w:rPr>
            </w:pP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Hotel</w:t>
            </w:r>
          </w:p>
        </w:tc>
        <w:tc>
          <w:tcPr>
            <w:tcW w:w="1701" w:type="dxa"/>
            <w:tcBorders>
              <w:top w:val="nil"/>
              <w:left w:val="nil"/>
              <w:bottom w:val="single" w:sz="4" w:space="0" w:color="auto"/>
              <w:right w:val="nil"/>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Hotel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3</w:t>
            </w:r>
            <w:r w:rsidRPr="00605FA1">
              <w:rPr>
                <w:color w:val="000000"/>
                <w:sz w:val="20"/>
                <w:lang w:val="it-IT" w:eastAsia="it-IT"/>
              </w:rPr>
              <w:t>,</w:t>
            </w:r>
            <w:r w:rsidRPr="00D511DC">
              <w:rPr>
                <w:color w:val="000000"/>
                <w:sz w:val="20"/>
                <w:lang w:val="it-IT" w:eastAsia="it-IT"/>
              </w:rPr>
              <w:t>982</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w:t>
            </w:r>
            <w:r w:rsidRPr="00605FA1">
              <w:rPr>
                <w:color w:val="000000"/>
                <w:sz w:val="20"/>
                <w:lang w:val="it-IT" w:eastAsia="it-IT"/>
              </w:rPr>
              <w:t>,</w:t>
            </w:r>
            <w:r w:rsidRPr="00D511DC">
              <w:rPr>
                <w:color w:val="000000"/>
                <w:sz w:val="20"/>
                <w:lang w:val="it-IT" w:eastAsia="it-IT"/>
              </w:rPr>
              <w:t>810</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w:t>
            </w:r>
            <w:r w:rsidRPr="00605FA1">
              <w:rPr>
                <w:color w:val="000000"/>
                <w:sz w:val="20"/>
                <w:lang w:val="it-IT" w:eastAsia="it-IT"/>
              </w:rPr>
              <w:t>,</w:t>
            </w:r>
            <w:r w:rsidRPr="00D511DC">
              <w:rPr>
                <w:color w:val="000000"/>
                <w:sz w:val="20"/>
                <w:lang w:val="it-IT" w:eastAsia="it-IT"/>
              </w:rPr>
              <w:t>172</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45</w:t>
            </w:r>
            <w:r w:rsidRPr="00605FA1">
              <w:rPr>
                <w:color w:val="000000"/>
                <w:sz w:val="20"/>
                <w:lang w:val="it-IT" w:eastAsia="it-IT"/>
              </w:rPr>
              <w:t>.</w:t>
            </w:r>
            <w:r w:rsidRPr="00D511DC">
              <w:rPr>
                <w:color w:val="000000"/>
                <w:sz w:val="20"/>
                <w:lang w:val="it-IT" w:eastAsia="it-IT"/>
              </w:rPr>
              <w:t>5</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786BFB">
            <w:pPr>
              <w:spacing w:after="0"/>
              <w:jc w:val="left"/>
              <w:rPr>
                <w:color w:val="000000"/>
                <w:sz w:val="20"/>
                <w:lang w:val="it-IT" w:eastAsia="it-IT"/>
              </w:rPr>
            </w:pPr>
            <w:proofErr w:type="spellStart"/>
            <w:r w:rsidRPr="00D511DC">
              <w:rPr>
                <w:color w:val="000000"/>
                <w:sz w:val="20"/>
                <w:lang w:val="it-IT" w:eastAsia="it-IT"/>
              </w:rPr>
              <w:t>Rented</w:t>
            </w:r>
            <w:proofErr w:type="spellEnd"/>
            <w:r w:rsidRPr="00D511DC">
              <w:rPr>
                <w:color w:val="000000"/>
                <w:sz w:val="20"/>
                <w:lang w:val="it-IT" w:eastAsia="it-IT"/>
              </w:rPr>
              <w:t xml:space="preserve"> </w:t>
            </w:r>
            <w:proofErr w:type="spellStart"/>
            <w:r w:rsidR="00786BFB" w:rsidRPr="00605FA1">
              <w:rPr>
                <w:color w:val="000000"/>
                <w:sz w:val="20"/>
                <w:lang w:val="it-IT" w:eastAsia="it-IT"/>
              </w:rPr>
              <w:t>house</w:t>
            </w:r>
            <w:proofErr w:type="spellEnd"/>
          </w:p>
        </w:tc>
        <w:tc>
          <w:tcPr>
            <w:tcW w:w="1701" w:type="dxa"/>
            <w:tcBorders>
              <w:top w:val="nil"/>
              <w:left w:val="nil"/>
              <w:bottom w:val="single" w:sz="4" w:space="0" w:color="auto"/>
              <w:right w:val="nil"/>
            </w:tcBorders>
            <w:shd w:val="clear" w:color="auto" w:fill="auto"/>
            <w:noWrap/>
            <w:vAlign w:val="center"/>
            <w:hideMark/>
          </w:tcPr>
          <w:p w:rsidR="00D511DC" w:rsidRPr="00D511DC" w:rsidRDefault="00C1342D" w:rsidP="00D511DC">
            <w:pPr>
              <w:spacing w:after="0"/>
              <w:jc w:val="left"/>
              <w:rPr>
                <w:color w:val="000000"/>
                <w:sz w:val="20"/>
                <w:lang w:val="it-IT" w:eastAsia="it-IT"/>
              </w:rPr>
            </w:pPr>
            <w:proofErr w:type="spellStart"/>
            <w:r w:rsidRPr="00D511DC">
              <w:rPr>
                <w:color w:val="000000"/>
                <w:sz w:val="20"/>
                <w:lang w:val="it-IT" w:eastAsia="it-IT"/>
              </w:rPr>
              <w:t>Rented</w:t>
            </w:r>
            <w:proofErr w:type="spellEnd"/>
            <w:r w:rsidRPr="00D511DC">
              <w:rPr>
                <w:color w:val="000000"/>
                <w:sz w:val="20"/>
                <w:lang w:val="it-IT" w:eastAsia="it-IT"/>
              </w:rPr>
              <w:t xml:space="preserve"> </w:t>
            </w:r>
            <w:proofErr w:type="spellStart"/>
            <w:r w:rsidRPr="00605FA1">
              <w:rPr>
                <w:color w:val="000000"/>
                <w:sz w:val="20"/>
                <w:lang w:val="it-IT" w:eastAsia="it-IT"/>
              </w:rPr>
              <w:t>house</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w:t>
            </w:r>
            <w:r w:rsidRPr="00605FA1">
              <w:rPr>
                <w:color w:val="000000"/>
                <w:sz w:val="20"/>
                <w:lang w:val="it-IT" w:eastAsia="it-IT"/>
              </w:rPr>
              <w:t>,</w:t>
            </w:r>
            <w:r w:rsidRPr="00D511DC">
              <w:rPr>
                <w:color w:val="000000"/>
                <w:sz w:val="20"/>
                <w:lang w:val="it-IT" w:eastAsia="it-IT"/>
              </w:rPr>
              <w:t>917</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w:t>
            </w:r>
            <w:r w:rsidRPr="00605FA1">
              <w:rPr>
                <w:color w:val="000000"/>
                <w:sz w:val="20"/>
                <w:lang w:val="it-IT" w:eastAsia="it-IT"/>
              </w:rPr>
              <w:t>,</w:t>
            </w:r>
            <w:r w:rsidRPr="00D511DC">
              <w:rPr>
                <w:color w:val="000000"/>
                <w:sz w:val="20"/>
                <w:lang w:val="it-IT" w:eastAsia="it-IT"/>
              </w:rPr>
              <w:t>296</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621</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78</w:t>
            </w:r>
            <w:r w:rsidRPr="00605FA1">
              <w:rPr>
                <w:color w:val="000000"/>
                <w:sz w:val="20"/>
                <w:lang w:val="it-IT" w:eastAsia="it-IT"/>
              </w:rPr>
              <w:t>.</w:t>
            </w:r>
            <w:r w:rsidRPr="00D511DC">
              <w:rPr>
                <w:color w:val="000000"/>
                <w:sz w:val="20"/>
                <w:lang w:val="it-IT" w:eastAsia="it-IT"/>
              </w:rPr>
              <w:t>7</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 xml:space="preserve">Bed &amp; Breakfast        </w:t>
            </w:r>
          </w:p>
        </w:tc>
        <w:tc>
          <w:tcPr>
            <w:tcW w:w="1701" w:type="dxa"/>
            <w:tcBorders>
              <w:top w:val="nil"/>
              <w:left w:val="nil"/>
              <w:bottom w:val="single" w:sz="4" w:space="0" w:color="auto"/>
              <w:right w:val="nil"/>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 xml:space="preserve">Bed &amp; Breakfast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w:t>
            </w:r>
            <w:r w:rsidRPr="00605FA1">
              <w:rPr>
                <w:color w:val="000000"/>
                <w:sz w:val="20"/>
                <w:lang w:val="it-IT" w:eastAsia="it-IT"/>
              </w:rPr>
              <w:t>,</w:t>
            </w:r>
            <w:r w:rsidRPr="00D511DC">
              <w:rPr>
                <w:color w:val="000000"/>
                <w:sz w:val="20"/>
                <w:lang w:val="it-IT" w:eastAsia="it-IT"/>
              </w:rPr>
              <w:t>349</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948</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w:t>
            </w:r>
            <w:r w:rsidRPr="00605FA1">
              <w:rPr>
                <w:color w:val="000000"/>
                <w:sz w:val="20"/>
                <w:lang w:val="it-IT" w:eastAsia="it-IT"/>
              </w:rPr>
              <w:t>,</w:t>
            </w:r>
            <w:r w:rsidRPr="00D511DC">
              <w:rPr>
                <w:color w:val="000000"/>
                <w:sz w:val="20"/>
                <w:lang w:val="it-IT" w:eastAsia="it-IT"/>
              </w:rPr>
              <w:t>401</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40</w:t>
            </w:r>
            <w:r w:rsidRPr="00605FA1">
              <w:rPr>
                <w:color w:val="000000"/>
                <w:sz w:val="20"/>
                <w:lang w:val="it-IT" w:eastAsia="it-IT"/>
              </w:rPr>
              <w:t>.</w:t>
            </w:r>
            <w:r w:rsidRPr="00D511DC">
              <w:rPr>
                <w:color w:val="000000"/>
                <w:sz w:val="20"/>
                <w:lang w:val="it-IT" w:eastAsia="it-IT"/>
              </w:rPr>
              <w:t>4</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proofErr w:type="spellStart"/>
            <w:r w:rsidRPr="00D511DC">
              <w:rPr>
                <w:color w:val="000000"/>
                <w:sz w:val="20"/>
                <w:lang w:val="it-IT" w:eastAsia="it-IT"/>
              </w:rPr>
              <w:t>Rented</w:t>
            </w:r>
            <w:proofErr w:type="spellEnd"/>
            <w:r w:rsidRPr="00D511DC">
              <w:rPr>
                <w:color w:val="000000"/>
                <w:sz w:val="20"/>
                <w:lang w:val="it-IT" w:eastAsia="it-IT"/>
              </w:rPr>
              <w:t xml:space="preserve"> room</w:t>
            </w:r>
          </w:p>
        </w:tc>
        <w:tc>
          <w:tcPr>
            <w:tcW w:w="1701" w:type="dxa"/>
            <w:tcBorders>
              <w:top w:val="nil"/>
              <w:left w:val="nil"/>
              <w:bottom w:val="single" w:sz="4" w:space="0" w:color="auto"/>
              <w:right w:val="nil"/>
            </w:tcBorders>
            <w:shd w:val="clear" w:color="auto" w:fill="auto"/>
            <w:noWrap/>
            <w:vAlign w:val="center"/>
            <w:hideMark/>
          </w:tcPr>
          <w:p w:rsidR="00D511DC" w:rsidRPr="00D511DC" w:rsidRDefault="00C1342D" w:rsidP="00D511DC">
            <w:pPr>
              <w:spacing w:after="0"/>
              <w:jc w:val="left"/>
              <w:rPr>
                <w:color w:val="000000"/>
                <w:sz w:val="20"/>
                <w:lang w:val="it-IT" w:eastAsia="it-IT"/>
              </w:rPr>
            </w:pPr>
            <w:proofErr w:type="spellStart"/>
            <w:r w:rsidRPr="00D511DC">
              <w:rPr>
                <w:color w:val="000000"/>
                <w:sz w:val="20"/>
                <w:lang w:val="it-IT" w:eastAsia="it-IT"/>
              </w:rPr>
              <w:t>Rented</w:t>
            </w:r>
            <w:proofErr w:type="spellEnd"/>
            <w:r w:rsidRPr="00D511DC">
              <w:rPr>
                <w:color w:val="000000"/>
                <w:sz w:val="20"/>
                <w:lang w:val="it-IT" w:eastAsia="it-IT"/>
              </w:rPr>
              <w:t xml:space="preserve"> room</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w:t>
            </w:r>
            <w:r w:rsidRPr="00605FA1">
              <w:rPr>
                <w:color w:val="000000"/>
                <w:sz w:val="20"/>
                <w:lang w:val="it-IT" w:eastAsia="it-IT"/>
              </w:rPr>
              <w:t>,</w:t>
            </w:r>
            <w:r w:rsidRPr="00D511DC">
              <w:rPr>
                <w:color w:val="000000"/>
                <w:sz w:val="20"/>
                <w:lang w:val="it-IT" w:eastAsia="it-IT"/>
              </w:rPr>
              <w:t>115</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333</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782</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29</w:t>
            </w:r>
            <w:r w:rsidRPr="00605FA1">
              <w:rPr>
                <w:color w:val="000000"/>
                <w:sz w:val="20"/>
                <w:lang w:val="it-IT" w:eastAsia="it-IT"/>
              </w:rPr>
              <w:t>.</w:t>
            </w:r>
            <w:r w:rsidRPr="00D511DC">
              <w:rPr>
                <w:color w:val="000000"/>
                <w:sz w:val="20"/>
                <w:lang w:val="it-IT" w:eastAsia="it-IT"/>
              </w:rPr>
              <w:t>9</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proofErr w:type="spellStart"/>
            <w:r w:rsidRPr="00D511DC">
              <w:rPr>
                <w:color w:val="000000"/>
                <w:sz w:val="20"/>
                <w:lang w:val="it-IT" w:eastAsia="it-IT"/>
              </w:rPr>
              <w:t>Farmhouse</w:t>
            </w:r>
            <w:proofErr w:type="spellEnd"/>
          </w:p>
        </w:tc>
        <w:tc>
          <w:tcPr>
            <w:tcW w:w="1701" w:type="dxa"/>
            <w:tcBorders>
              <w:top w:val="nil"/>
              <w:left w:val="nil"/>
              <w:bottom w:val="single" w:sz="4" w:space="0" w:color="auto"/>
              <w:right w:val="nil"/>
            </w:tcBorders>
            <w:shd w:val="clear" w:color="auto" w:fill="auto"/>
            <w:noWrap/>
            <w:vAlign w:val="center"/>
            <w:hideMark/>
          </w:tcPr>
          <w:p w:rsidR="00D511DC" w:rsidRPr="00D511DC" w:rsidRDefault="00C1342D" w:rsidP="00D511DC">
            <w:pPr>
              <w:spacing w:after="0"/>
              <w:jc w:val="left"/>
              <w:rPr>
                <w:color w:val="000000"/>
                <w:sz w:val="20"/>
                <w:lang w:val="it-IT" w:eastAsia="it-IT"/>
              </w:rPr>
            </w:pPr>
            <w:proofErr w:type="spellStart"/>
            <w:r w:rsidRPr="00D511DC">
              <w:rPr>
                <w:color w:val="000000"/>
                <w:sz w:val="20"/>
                <w:lang w:val="it-IT" w:eastAsia="it-IT"/>
              </w:rPr>
              <w:t>Farmhouse</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791</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244</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547</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30</w:t>
            </w:r>
            <w:r w:rsidRPr="00605FA1">
              <w:rPr>
                <w:color w:val="000000"/>
                <w:sz w:val="20"/>
                <w:lang w:val="it-IT" w:eastAsia="it-IT"/>
              </w:rPr>
              <w:t>.</w:t>
            </w:r>
            <w:r w:rsidRPr="00D511DC">
              <w:rPr>
                <w:color w:val="000000"/>
                <w:sz w:val="20"/>
                <w:lang w:val="it-IT" w:eastAsia="it-IT"/>
              </w:rPr>
              <w:t>8</w:t>
            </w:r>
          </w:p>
        </w:tc>
      </w:tr>
      <w:tr w:rsidR="00D75D74" w:rsidTr="00082355">
        <w:trPr>
          <w:trHeight w:val="51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 xml:space="preserve">Holiday </w:t>
            </w:r>
            <w:proofErr w:type="spellStart"/>
            <w:r w:rsidRPr="00D511DC">
              <w:rPr>
                <w:color w:val="000000"/>
                <w:sz w:val="20"/>
                <w:lang w:val="it-IT" w:eastAsia="it-IT"/>
              </w:rPr>
              <w:t>house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D511DC" w:rsidRPr="00D511DC" w:rsidRDefault="00C1342D" w:rsidP="00786BFB">
            <w:pPr>
              <w:spacing w:after="0"/>
              <w:jc w:val="left"/>
              <w:rPr>
                <w:color w:val="000000"/>
                <w:sz w:val="20"/>
                <w:lang w:val="it-IT" w:eastAsia="it-IT"/>
              </w:rPr>
            </w:pPr>
            <w:r w:rsidRPr="00605FA1">
              <w:rPr>
                <w:color w:val="000000"/>
                <w:sz w:val="20"/>
                <w:lang w:val="it-IT" w:eastAsia="it-IT"/>
              </w:rPr>
              <w:t xml:space="preserve">Holiday </w:t>
            </w:r>
            <w:proofErr w:type="spellStart"/>
            <w:r w:rsidRPr="00605FA1">
              <w:rPr>
                <w:color w:val="000000"/>
                <w:sz w:val="20"/>
                <w:lang w:val="it-IT" w:eastAsia="it-IT"/>
              </w:rPr>
              <w:t>house</w:t>
            </w:r>
            <w:proofErr w:type="spellEnd"/>
            <w:r w:rsidRPr="00D511DC">
              <w:rPr>
                <w:color w:val="000000"/>
                <w:sz w:val="20"/>
                <w:lang w:val="it-IT" w:eastAsia="it-IT"/>
              </w:rPr>
              <w:t xml:space="preserve"> + Country </w:t>
            </w:r>
            <w:proofErr w:type="spellStart"/>
            <w:r w:rsidRPr="00D511DC">
              <w:rPr>
                <w:color w:val="000000"/>
                <w:sz w:val="20"/>
                <w:lang w:val="it-IT" w:eastAsia="it-IT"/>
              </w:rPr>
              <w:t>house</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846</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354</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492</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41</w:t>
            </w:r>
            <w:r w:rsidRPr="00605FA1">
              <w:rPr>
                <w:color w:val="000000"/>
                <w:sz w:val="20"/>
                <w:lang w:val="it-IT" w:eastAsia="it-IT"/>
              </w:rPr>
              <w:t>.</w:t>
            </w:r>
            <w:r w:rsidRPr="00D511DC">
              <w:rPr>
                <w:color w:val="000000"/>
                <w:sz w:val="20"/>
                <w:lang w:val="it-IT" w:eastAsia="it-IT"/>
              </w:rPr>
              <w:t>8</w:t>
            </w:r>
          </w:p>
        </w:tc>
      </w:tr>
      <w:tr w:rsidR="00D75D74" w:rsidTr="00082355">
        <w:trPr>
          <w:trHeight w:val="534"/>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511DC" w:rsidRPr="00D511DC" w:rsidRDefault="00C1342D" w:rsidP="00D511DC">
            <w:pPr>
              <w:spacing w:after="0"/>
              <w:jc w:val="left"/>
              <w:rPr>
                <w:color w:val="000000"/>
                <w:sz w:val="20"/>
                <w:lang w:val="en-US" w:eastAsia="it-IT"/>
              </w:rPr>
            </w:pPr>
            <w:r w:rsidRPr="00D511DC">
              <w:rPr>
                <w:color w:val="000000"/>
                <w:sz w:val="20"/>
                <w:lang w:val="en-US" w:eastAsia="it-IT"/>
              </w:rPr>
              <w:t>Other private accommodation  (not enterprise)</w:t>
            </w:r>
          </w:p>
        </w:tc>
        <w:tc>
          <w:tcPr>
            <w:tcW w:w="1701" w:type="dxa"/>
            <w:tcBorders>
              <w:top w:val="nil"/>
              <w:left w:val="nil"/>
              <w:bottom w:val="single" w:sz="4" w:space="0" w:color="auto"/>
              <w:right w:val="nil"/>
            </w:tcBorders>
            <w:shd w:val="clear" w:color="auto" w:fill="auto"/>
            <w:noWrap/>
            <w:vAlign w:val="center"/>
            <w:hideMark/>
          </w:tcPr>
          <w:p w:rsidR="00D511DC" w:rsidRPr="00D511DC" w:rsidRDefault="0021471D" w:rsidP="00082355">
            <w:pPr>
              <w:spacing w:after="0"/>
              <w:jc w:val="left"/>
              <w:rPr>
                <w:color w:val="000000"/>
                <w:sz w:val="20"/>
                <w:lang w:val="it-IT" w:eastAsia="it-IT"/>
              </w:rPr>
            </w:pPr>
            <w:bookmarkStart w:id="0" w:name="_GoBack"/>
            <w:proofErr w:type="spellStart"/>
            <w:r>
              <w:rPr>
                <w:color w:val="000000"/>
                <w:sz w:val="20"/>
                <w:lang w:val="it-IT" w:eastAsia="it-IT"/>
              </w:rPr>
              <w:t>Not</w:t>
            </w:r>
            <w:proofErr w:type="spellEnd"/>
            <w:r>
              <w:rPr>
                <w:color w:val="000000"/>
                <w:sz w:val="20"/>
                <w:lang w:val="it-IT" w:eastAsia="it-IT"/>
              </w:rPr>
              <w:t xml:space="preserve"> </w:t>
            </w:r>
            <w:proofErr w:type="spellStart"/>
            <w:r>
              <w:rPr>
                <w:color w:val="000000"/>
                <w:sz w:val="20"/>
                <w:lang w:val="it-IT" w:eastAsia="it-IT"/>
              </w:rPr>
              <w:t>present</w:t>
            </w:r>
            <w:bookmarkEnd w:id="0"/>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349</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875109" w:rsidP="00D511DC">
            <w:pPr>
              <w:spacing w:after="0"/>
              <w:jc w:val="center"/>
              <w:rPr>
                <w:color w:val="000000"/>
                <w:sz w:val="20"/>
                <w:lang w:val="it-IT" w:eastAsia="it-IT"/>
              </w:rPr>
            </w:pPr>
            <w:r>
              <w:rPr>
                <w:color w:val="000000"/>
                <w:sz w:val="20"/>
                <w:lang w:val="it-IT" w:eastAsia="it-IT"/>
              </w:rPr>
              <w:t>349</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Residence</w:t>
            </w:r>
          </w:p>
        </w:tc>
        <w:tc>
          <w:tcPr>
            <w:tcW w:w="1701" w:type="dxa"/>
            <w:tcBorders>
              <w:top w:val="nil"/>
              <w:left w:val="nil"/>
              <w:bottom w:val="single" w:sz="4" w:space="0" w:color="auto"/>
              <w:right w:val="nil"/>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Residence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294</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199</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95</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67</w:t>
            </w:r>
            <w:r w:rsidRPr="00605FA1">
              <w:rPr>
                <w:color w:val="000000"/>
                <w:sz w:val="20"/>
                <w:lang w:val="it-IT" w:eastAsia="it-IT"/>
              </w:rPr>
              <w:t>.</w:t>
            </w:r>
            <w:r w:rsidRPr="00D511DC">
              <w:rPr>
                <w:color w:val="000000"/>
                <w:sz w:val="20"/>
                <w:lang w:val="it-IT" w:eastAsia="it-IT"/>
              </w:rPr>
              <w:t>7</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786BFB">
            <w:pPr>
              <w:spacing w:after="0"/>
              <w:jc w:val="left"/>
              <w:rPr>
                <w:color w:val="000000"/>
                <w:sz w:val="20"/>
                <w:lang w:val="it-IT" w:eastAsia="it-IT"/>
              </w:rPr>
            </w:pPr>
            <w:r w:rsidRPr="00D511DC">
              <w:rPr>
                <w:color w:val="000000"/>
                <w:sz w:val="20"/>
                <w:lang w:val="it-IT" w:eastAsia="it-IT"/>
              </w:rPr>
              <w:t xml:space="preserve">Camping </w:t>
            </w:r>
            <w:proofErr w:type="spellStart"/>
            <w:r w:rsidR="00786BFB" w:rsidRPr="00605FA1">
              <w:rPr>
                <w:color w:val="000000"/>
                <w:sz w:val="20"/>
                <w:lang w:val="it-IT" w:eastAsia="it-IT"/>
              </w:rPr>
              <w:t>sites</w:t>
            </w:r>
            <w:proofErr w:type="spellEnd"/>
          </w:p>
        </w:tc>
        <w:tc>
          <w:tcPr>
            <w:tcW w:w="1701" w:type="dxa"/>
            <w:tcBorders>
              <w:top w:val="nil"/>
              <w:left w:val="nil"/>
              <w:bottom w:val="single" w:sz="4" w:space="0" w:color="auto"/>
              <w:right w:val="nil"/>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 xml:space="preserve">Camping </w:t>
            </w:r>
            <w:proofErr w:type="spellStart"/>
            <w:r w:rsidRPr="00605FA1">
              <w:rPr>
                <w:color w:val="000000"/>
                <w:sz w:val="20"/>
                <w:lang w:val="it-IT" w:eastAsia="it-IT"/>
              </w:rPr>
              <w:t>sites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13</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87</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13</w:t>
            </w:r>
            <w:r w:rsidRPr="00605FA1">
              <w:rPr>
                <w:color w:val="000000"/>
                <w:sz w:val="20"/>
                <w:lang w:val="it-IT" w:eastAsia="it-IT"/>
              </w:rPr>
              <w:t>.</w:t>
            </w:r>
            <w:r w:rsidRPr="00D511DC">
              <w:rPr>
                <w:color w:val="000000"/>
                <w:sz w:val="20"/>
                <w:lang w:val="it-IT" w:eastAsia="it-IT"/>
              </w:rPr>
              <w:t>0</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proofErr w:type="spellStart"/>
            <w:r w:rsidRPr="00D511DC">
              <w:rPr>
                <w:color w:val="000000"/>
                <w:sz w:val="20"/>
                <w:lang w:val="it-IT" w:eastAsia="it-IT"/>
              </w:rPr>
              <w:t>Hostel</w:t>
            </w:r>
            <w:proofErr w:type="spellEnd"/>
            <w:r w:rsidRPr="00D511DC">
              <w:rPr>
                <w:color w:val="000000"/>
                <w:sz w:val="20"/>
                <w:lang w:val="it-IT" w:eastAsia="it-IT"/>
              </w:rPr>
              <w:t xml:space="preserve">            </w:t>
            </w:r>
          </w:p>
        </w:tc>
        <w:tc>
          <w:tcPr>
            <w:tcW w:w="1701" w:type="dxa"/>
            <w:tcBorders>
              <w:top w:val="nil"/>
              <w:left w:val="nil"/>
              <w:bottom w:val="single" w:sz="4" w:space="0" w:color="auto"/>
              <w:right w:val="nil"/>
            </w:tcBorders>
            <w:shd w:val="clear" w:color="auto" w:fill="auto"/>
            <w:noWrap/>
            <w:vAlign w:val="center"/>
            <w:hideMark/>
          </w:tcPr>
          <w:p w:rsidR="00D511DC" w:rsidRPr="00D511DC" w:rsidRDefault="00C1342D" w:rsidP="00D511DC">
            <w:pPr>
              <w:spacing w:after="0"/>
              <w:jc w:val="left"/>
              <w:rPr>
                <w:color w:val="000000"/>
                <w:sz w:val="20"/>
                <w:lang w:val="it-IT" w:eastAsia="it-IT"/>
              </w:rPr>
            </w:pPr>
            <w:proofErr w:type="spellStart"/>
            <w:r w:rsidRPr="00D511DC">
              <w:rPr>
                <w:color w:val="000000"/>
                <w:sz w:val="20"/>
                <w:lang w:val="it-IT" w:eastAsia="it-IT"/>
              </w:rPr>
              <w:t>Hostel</w:t>
            </w:r>
            <w:proofErr w:type="spellEnd"/>
            <w:r w:rsidRPr="00D511DC">
              <w:rPr>
                <w:color w:val="000000"/>
                <w:sz w:val="20"/>
                <w:lang w:val="it-IT" w:eastAsia="it-IT"/>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70</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17</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53</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24</w:t>
            </w:r>
            <w:r w:rsidRPr="00605FA1">
              <w:rPr>
                <w:color w:val="000000"/>
                <w:sz w:val="20"/>
                <w:lang w:val="it-IT" w:eastAsia="it-IT"/>
              </w:rPr>
              <w:t>.</w:t>
            </w:r>
            <w:r w:rsidRPr="00D511DC">
              <w:rPr>
                <w:color w:val="000000"/>
                <w:sz w:val="20"/>
                <w:lang w:val="it-IT" w:eastAsia="it-IT"/>
              </w:rPr>
              <w:t>3</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 xml:space="preserve">Alpine </w:t>
            </w:r>
            <w:proofErr w:type="spellStart"/>
            <w:r w:rsidRPr="00D511DC">
              <w:rPr>
                <w:color w:val="000000"/>
                <w:sz w:val="20"/>
                <w:lang w:val="it-IT" w:eastAsia="it-IT"/>
              </w:rPr>
              <w:t>refuge</w:t>
            </w:r>
            <w:proofErr w:type="spellEnd"/>
          </w:p>
        </w:tc>
        <w:tc>
          <w:tcPr>
            <w:tcW w:w="1701" w:type="dxa"/>
            <w:tcBorders>
              <w:top w:val="nil"/>
              <w:left w:val="nil"/>
              <w:bottom w:val="single" w:sz="4" w:space="0" w:color="auto"/>
              <w:right w:val="nil"/>
            </w:tcBorders>
            <w:shd w:val="clear" w:color="auto" w:fill="auto"/>
            <w:noWrap/>
            <w:vAlign w:val="center"/>
            <w:hideMark/>
          </w:tcPr>
          <w:p w:rsidR="00D511DC" w:rsidRPr="00D511DC" w:rsidRDefault="00754AB1" w:rsidP="00D511DC">
            <w:pPr>
              <w:spacing w:after="0"/>
              <w:jc w:val="left"/>
              <w:rPr>
                <w:color w:val="000000"/>
                <w:sz w:val="20"/>
                <w:lang w:val="it-IT" w:eastAsia="it-IT"/>
              </w:rPr>
            </w:pPr>
            <w:proofErr w:type="spellStart"/>
            <w:r>
              <w:rPr>
                <w:color w:val="000000"/>
                <w:sz w:val="20"/>
                <w:lang w:val="it-IT" w:eastAsia="it-IT"/>
              </w:rPr>
              <w:t>Not</w:t>
            </w:r>
            <w:proofErr w:type="spellEnd"/>
            <w:r>
              <w:rPr>
                <w:color w:val="000000"/>
                <w:sz w:val="20"/>
                <w:lang w:val="it-IT" w:eastAsia="it-IT"/>
              </w:rPr>
              <w:t xml:space="preserve"> </w:t>
            </w:r>
            <w:proofErr w:type="spellStart"/>
            <w:r>
              <w:rPr>
                <w:color w:val="000000"/>
                <w:sz w:val="20"/>
                <w:lang w:val="it-IT" w:eastAsia="it-IT"/>
              </w:rPr>
              <w:t>present</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22</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875109" w:rsidP="00D511DC">
            <w:pPr>
              <w:spacing w:after="0"/>
              <w:jc w:val="center"/>
              <w:rPr>
                <w:color w:val="000000"/>
                <w:sz w:val="20"/>
                <w:lang w:val="it-IT" w:eastAsia="it-IT"/>
              </w:rPr>
            </w:pPr>
            <w:r>
              <w:rPr>
                <w:color w:val="000000"/>
                <w:sz w:val="20"/>
                <w:lang w:val="it-IT" w:eastAsia="it-IT"/>
              </w:rPr>
              <w:t>22</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proofErr w:type="spellStart"/>
            <w:r w:rsidRPr="00D511DC">
              <w:rPr>
                <w:color w:val="000000"/>
                <w:sz w:val="20"/>
                <w:lang w:val="it-IT" w:eastAsia="it-IT"/>
              </w:rPr>
              <w:t>Hiking</w:t>
            </w:r>
            <w:proofErr w:type="spellEnd"/>
            <w:r w:rsidRPr="00D511DC">
              <w:rPr>
                <w:color w:val="000000"/>
                <w:sz w:val="20"/>
                <w:lang w:val="it-IT" w:eastAsia="it-IT"/>
              </w:rPr>
              <w:t xml:space="preserve"> </w:t>
            </w:r>
            <w:proofErr w:type="spellStart"/>
            <w:r w:rsidRPr="00D511DC">
              <w:rPr>
                <w:color w:val="000000"/>
                <w:sz w:val="20"/>
                <w:lang w:val="it-IT" w:eastAsia="it-IT"/>
              </w:rPr>
              <w:t>refuge</w:t>
            </w:r>
            <w:proofErr w:type="spellEnd"/>
          </w:p>
        </w:tc>
        <w:tc>
          <w:tcPr>
            <w:tcW w:w="1701" w:type="dxa"/>
            <w:tcBorders>
              <w:top w:val="nil"/>
              <w:left w:val="nil"/>
              <w:bottom w:val="single" w:sz="4" w:space="0" w:color="auto"/>
              <w:right w:val="nil"/>
            </w:tcBorders>
            <w:shd w:val="clear" w:color="auto" w:fill="auto"/>
            <w:noWrap/>
            <w:vAlign w:val="center"/>
            <w:hideMark/>
          </w:tcPr>
          <w:p w:rsidR="00D511DC" w:rsidRPr="00D511DC" w:rsidRDefault="00754AB1" w:rsidP="00D511DC">
            <w:pPr>
              <w:spacing w:after="0"/>
              <w:jc w:val="left"/>
              <w:rPr>
                <w:color w:val="000000"/>
                <w:sz w:val="20"/>
                <w:lang w:val="it-IT" w:eastAsia="it-IT"/>
              </w:rPr>
            </w:pPr>
            <w:proofErr w:type="spellStart"/>
            <w:r>
              <w:rPr>
                <w:color w:val="000000"/>
                <w:sz w:val="20"/>
                <w:lang w:val="it-IT" w:eastAsia="it-IT"/>
              </w:rPr>
              <w:t>Not</w:t>
            </w:r>
            <w:proofErr w:type="spellEnd"/>
            <w:r>
              <w:rPr>
                <w:color w:val="000000"/>
                <w:sz w:val="20"/>
                <w:lang w:val="it-IT" w:eastAsia="it-IT"/>
              </w:rPr>
              <w:t xml:space="preserve"> </w:t>
            </w:r>
            <w:proofErr w:type="spellStart"/>
            <w:r>
              <w:rPr>
                <w:color w:val="000000"/>
                <w:sz w:val="20"/>
                <w:lang w:val="it-IT" w:eastAsia="it-IT"/>
              </w:rPr>
              <w:t>present</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11</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875109" w:rsidP="00D511DC">
            <w:pPr>
              <w:spacing w:after="0"/>
              <w:jc w:val="center"/>
              <w:rPr>
                <w:color w:val="000000"/>
                <w:sz w:val="20"/>
                <w:lang w:val="it-IT" w:eastAsia="it-IT"/>
              </w:rPr>
            </w:pPr>
            <w:r>
              <w:rPr>
                <w:color w:val="000000"/>
                <w:sz w:val="20"/>
                <w:lang w:val="it-IT" w:eastAsia="it-IT"/>
              </w:rPr>
              <w:t>11</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605FA1">
              <w:rPr>
                <w:color w:val="000000"/>
                <w:sz w:val="20"/>
                <w:lang w:val="it-IT" w:eastAsia="it-IT"/>
              </w:rPr>
              <w:t>Holiday</w:t>
            </w:r>
            <w:r w:rsidRPr="00D511DC">
              <w:rPr>
                <w:color w:val="000000"/>
                <w:sz w:val="20"/>
                <w:lang w:val="it-IT" w:eastAsia="it-IT"/>
              </w:rPr>
              <w:t xml:space="preserve"> </w:t>
            </w:r>
            <w:proofErr w:type="spellStart"/>
            <w:r w:rsidRPr="00D511DC">
              <w:rPr>
                <w:color w:val="000000"/>
                <w:sz w:val="20"/>
                <w:lang w:val="it-IT" w:eastAsia="it-IT"/>
              </w:rPr>
              <w:t>village</w:t>
            </w:r>
            <w:proofErr w:type="spellEnd"/>
          </w:p>
        </w:tc>
        <w:tc>
          <w:tcPr>
            <w:tcW w:w="1701" w:type="dxa"/>
            <w:tcBorders>
              <w:top w:val="nil"/>
              <w:left w:val="nil"/>
              <w:bottom w:val="single" w:sz="4" w:space="0" w:color="auto"/>
              <w:right w:val="nil"/>
            </w:tcBorders>
            <w:shd w:val="clear" w:color="auto" w:fill="auto"/>
            <w:noWrap/>
            <w:vAlign w:val="center"/>
            <w:hideMark/>
          </w:tcPr>
          <w:p w:rsidR="00D511DC" w:rsidRPr="00D511DC" w:rsidRDefault="00F31DB1" w:rsidP="00D511DC">
            <w:pPr>
              <w:spacing w:after="0"/>
              <w:jc w:val="left"/>
              <w:rPr>
                <w:color w:val="000000"/>
                <w:sz w:val="20"/>
                <w:lang w:val="it-IT" w:eastAsia="it-IT"/>
              </w:rPr>
            </w:pPr>
            <w:r w:rsidRPr="00605FA1">
              <w:rPr>
                <w:color w:val="000000"/>
                <w:sz w:val="20"/>
                <w:lang w:val="it-IT" w:eastAsia="it-IT"/>
              </w:rPr>
              <w:t>Holiday</w:t>
            </w:r>
            <w:r w:rsidR="009A5F7A">
              <w:rPr>
                <w:color w:val="000000"/>
                <w:sz w:val="20"/>
                <w:lang w:val="it-IT" w:eastAsia="it-IT"/>
              </w:rPr>
              <w:t xml:space="preserve"> </w:t>
            </w:r>
            <w:proofErr w:type="spellStart"/>
            <w:r w:rsidRPr="00D511DC">
              <w:rPr>
                <w:color w:val="000000"/>
                <w:sz w:val="20"/>
                <w:lang w:val="it-IT" w:eastAsia="it-IT"/>
              </w:rPr>
              <w:t>village</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11</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11</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0</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100</w:t>
            </w:r>
            <w:r w:rsidRPr="00605FA1">
              <w:rPr>
                <w:color w:val="000000"/>
                <w:sz w:val="20"/>
                <w:lang w:val="it-IT" w:eastAsia="it-IT"/>
              </w:rPr>
              <w:t>.</w:t>
            </w:r>
            <w:r w:rsidRPr="00D511DC">
              <w:rPr>
                <w:color w:val="000000"/>
                <w:sz w:val="20"/>
                <w:lang w:val="it-IT" w:eastAsia="it-IT"/>
              </w:rPr>
              <w:t>0</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color w:val="000000"/>
                <w:sz w:val="20"/>
                <w:lang w:val="it-IT" w:eastAsia="it-IT"/>
              </w:rPr>
            </w:pPr>
            <w:r w:rsidRPr="00D511DC">
              <w:rPr>
                <w:color w:val="000000"/>
                <w:sz w:val="20"/>
                <w:lang w:val="it-IT" w:eastAsia="it-IT"/>
              </w:rPr>
              <w:t xml:space="preserve">Others                 </w:t>
            </w:r>
          </w:p>
        </w:tc>
        <w:tc>
          <w:tcPr>
            <w:tcW w:w="1701" w:type="dxa"/>
            <w:tcBorders>
              <w:top w:val="nil"/>
              <w:left w:val="nil"/>
              <w:bottom w:val="single" w:sz="4" w:space="0" w:color="auto"/>
              <w:right w:val="nil"/>
            </w:tcBorders>
            <w:shd w:val="clear" w:color="auto" w:fill="auto"/>
            <w:noWrap/>
            <w:vAlign w:val="center"/>
            <w:hideMark/>
          </w:tcPr>
          <w:p w:rsidR="00D511DC" w:rsidRPr="00D511DC" w:rsidRDefault="00754AB1" w:rsidP="00D511DC">
            <w:pPr>
              <w:spacing w:after="0"/>
              <w:jc w:val="left"/>
              <w:rPr>
                <w:color w:val="000000"/>
                <w:sz w:val="20"/>
                <w:lang w:val="it-IT" w:eastAsia="it-IT"/>
              </w:rPr>
            </w:pPr>
            <w:proofErr w:type="spellStart"/>
            <w:r>
              <w:rPr>
                <w:color w:val="000000"/>
                <w:sz w:val="20"/>
                <w:lang w:val="it-IT" w:eastAsia="it-IT"/>
              </w:rPr>
              <w:t>Not</w:t>
            </w:r>
            <w:proofErr w:type="spellEnd"/>
            <w:r>
              <w:rPr>
                <w:color w:val="000000"/>
                <w:sz w:val="20"/>
                <w:lang w:val="it-IT" w:eastAsia="it-IT"/>
              </w:rPr>
              <w:t xml:space="preserve"> </w:t>
            </w:r>
            <w:proofErr w:type="spellStart"/>
            <w:r>
              <w:rPr>
                <w:color w:val="000000"/>
                <w:sz w:val="20"/>
                <w:lang w:val="it-IT" w:eastAsia="it-IT"/>
              </w:rPr>
              <w:t>present</w:t>
            </w:r>
            <w:proofErr w:type="spellEnd"/>
            <w:r w:rsidRPr="00D511DC">
              <w:rPr>
                <w:color w:val="000000"/>
                <w:sz w:val="20"/>
                <w:lang w:val="it-IT" w:eastAsia="it-IT"/>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5</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875109" w:rsidP="00D511DC">
            <w:pPr>
              <w:spacing w:after="0"/>
              <w:jc w:val="center"/>
              <w:rPr>
                <w:color w:val="000000"/>
                <w:sz w:val="20"/>
                <w:lang w:val="it-IT" w:eastAsia="it-IT"/>
              </w:rPr>
            </w:pPr>
            <w:r>
              <w:rPr>
                <w:color w:val="000000"/>
                <w:sz w:val="20"/>
                <w:lang w:val="it-IT" w:eastAsia="it-IT"/>
              </w:rPr>
              <w:t>5</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r>
      <w:tr w:rsidR="00D75D74" w:rsidTr="00082355">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754AB1" w:rsidP="00D511DC">
            <w:pPr>
              <w:spacing w:after="0"/>
              <w:jc w:val="left"/>
              <w:rPr>
                <w:color w:val="000000"/>
                <w:sz w:val="20"/>
                <w:lang w:val="it-IT" w:eastAsia="it-IT"/>
              </w:rPr>
            </w:pPr>
            <w:proofErr w:type="spellStart"/>
            <w:r>
              <w:rPr>
                <w:color w:val="000000"/>
                <w:sz w:val="20"/>
                <w:lang w:val="it-IT" w:eastAsia="it-IT"/>
              </w:rPr>
              <w:t>Not</w:t>
            </w:r>
            <w:proofErr w:type="spellEnd"/>
            <w:r>
              <w:rPr>
                <w:color w:val="000000"/>
                <w:sz w:val="20"/>
                <w:lang w:val="it-IT" w:eastAsia="it-IT"/>
              </w:rPr>
              <w:t xml:space="preserve"> </w:t>
            </w:r>
            <w:proofErr w:type="spellStart"/>
            <w:r>
              <w:rPr>
                <w:color w:val="000000"/>
                <w:sz w:val="20"/>
                <w:lang w:val="it-IT" w:eastAsia="it-IT"/>
              </w:rPr>
              <w:t>present</w:t>
            </w:r>
            <w:proofErr w:type="spellEnd"/>
          </w:p>
        </w:tc>
        <w:tc>
          <w:tcPr>
            <w:tcW w:w="1701" w:type="dxa"/>
            <w:tcBorders>
              <w:top w:val="nil"/>
              <w:left w:val="nil"/>
              <w:bottom w:val="single" w:sz="4" w:space="0" w:color="auto"/>
              <w:right w:val="nil"/>
            </w:tcBorders>
            <w:shd w:val="clear" w:color="auto" w:fill="auto"/>
            <w:noWrap/>
            <w:vAlign w:val="center"/>
            <w:hideMark/>
          </w:tcPr>
          <w:p w:rsidR="00215905" w:rsidRDefault="00C1342D" w:rsidP="00D511DC">
            <w:pPr>
              <w:spacing w:after="0"/>
              <w:jc w:val="left"/>
              <w:rPr>
                <w:color w:val="000000"/>
                <w:sz w:val="20"/>
                <w:lang w:val="en-US" w:eastAsia="it-IT"/>
              </w:rPr>
            </w:pPr>
            <w:r w:rsidRPr="00215905">
              <w:rPr>
                <w:color w:val="000000"/>
                <w:sz w:val="20"/>
                <w:lang w:val="en-US" w:eastAsia="it-IT"/>
              </w:rPr>
              <w:t>Chalet, Boat, Inn, Lodge, Motel</w:t>
            </w:r>
            <w:r>
              <w:rPr>
                <w:color w:val="000000"/>
                <w:sz w:val="20"/>
                <w:lang w:val="en-US" w:eastAsia="it-IT"/>
              </w:rPr>
              <w:t>,</w:t>
            </w:r>
          </w:p>
          <w:p w:rsidR="00D75D74" w:rsidRDefault="00C1342D" w:rsidP="00D511DC">
            <w:pPr>
              <w:spacing w:after="0"/>
              <w:jc w:val="left"/>
              <w:rPr>
                <w:color w:val="000000"/>
                <w:sz w:val="20"/>
                <w:lang w:val="en-US" w:eastAsia="it-IT"/>
              </w:rPr>
            </w:pPr>
            <w:r w:rsidRPr="00215905">
              <w:rPr>
                <w:color w:val="000000"/>
                <w:sz w:val="20"/>
                <w:lang w:val="en-US" w:eastAsia="it-IT"/>
              </w:rPr>
              <w:t>Resort, Villa</w:t>
            </w:r>
            <w:r w:rsidR="00F31DB1">
              <w:rPr>
                <w:color w:val="000000"/>
                <w:sz w:val="20"/>
                <w:lang w:val="en-US" w:eastAsia="it-IT"/>
              </w:rPr>
              <w:t xml:space="preserve">, </w:t>
            </w:r>
          </w:p>
          <w:p w:rsidR="00D511DC" w:rsidRPr="00215905" w:rsidRDefault="00F31DB1" w:rsidP="00D511DC">
            <w:pPr>
              <w:spacing w:after="0"/>
              <w:jc w:val="left"/>
              <w:rPr>
                <w:color w:val="000000"/>
                <w:sz w:val="20"/>
                <w:lang w:val="en-US" w:eastAsia="it-IT"/>
              </w:rPr>
            </w:pPr>
            <w:r>
              <w:rPr>
                <w:color w:val="000000"/>
                <w:sz w:val="20"/>
                <w:lang w:val="en-US" w:eastAsia="it-IT"/>
              </w:rPr>
              <w:t>H</w:t>
            </w:r>
            <w:r w:rsidR="00D75D74">
              <w:rPr>
                <w:color w:val="000000"/>
                <w:sz w:val="20"/>
                <w:lang w:val="en-US" w:eastAsia="it-IT"/>
              </w:rPr>
              <w:t xml:space="preserve">omestay </w:t>
            </w:r>
            <w:r>
              <w:rPr>
                <w:color w:val="000000"/>
                <w:sz w:val="20"/>
                <w:lang w:val="en-US" w:eastAsia="it-IT"/>
              </w:rPr>
              <w:t>accommodation</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F31DB1">
            <w:pPr>
              <w:spacing w:after="0"/>
              <w:jc w:val="center"/>
              <w:rPr>
                <w:color w:val="000000"/>
                <w:sz w:val="20"/>
                <w:lang w:val="it-IT" w:eastAsia="it-IT"/>
              </w:rPr>
            </w:pPr>
            <w:r>
              <w:rPr>
                <w:color w:val="000000"/>
                <w:sz w:val="20"/>
                <w:lang w:val="it-IT" w:eastAsia="it-IT"/>
              </w:rPr>
              <w:t>1</w:t>
            </w:r>
            <w:r w:rsidR="00F31DB1">
              <w:rPr>
                <w:color w:val="000000"/>
                <w:sz w:val="20"/>
                <w:lang w:val="it-IT" w:eastAsia="it-IT"/>
              </w:rPr>
              <w:t>94</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color w:val="000000"/>
                <w:sz w:val="20"/>
                <w:lang w:val="it-IT" w:eastAsia="it-IT"/>
              </w:rPr>
            </w:pPr>
            <w:r w:rsidRPr="00D511DC">
              <w:rPr>
                <w:color w:val="000000"/>
                <w:sz w:val="20"/>
                <w:lang w:val="it-IT" w:eastAsia="it-IT"/>
              </w:rPr>
              <w:t>-</w:t>
            </w:r>
          </w:p>
        </w:tc>
      </w:tr>
      <w:tr w:rsidR="00D75D74" w:rsidTr="00082355">
        <w:trPr>
          <w:trHeight w:val="58"/>
        </w:trPr>
        <w:tc>
          <w:tcPr>
            <w:tcW w:w="1555" w:type="dxa"/>
            <w:tcBorders>
              <w:top w:val="nil"/>
              <w:left w:val="single" w:sz="4" w:space="0" w:color="auto"/>
              <w:bottom w:val="single" w:sz="4" w:space="0" w:color="auto"/>
              <w:right w:val="nil"/>
            </w:tcBorders>
            <w:shd w:val="clear" w:color="auto" w:fill="auto"/>
            <w:noWrap/>
            <w:vAlign w:val="center"/>
            <w:hideMark/>
          </w:tcPr>
          <w:p w:rsidR="00D511DC" w:rsidRPr="00D511DC" w:rsidRDefault="00C1342D" w:rsidP="00D511DC">
            <w:pPr>
              <w:spacing w:after="0"/>
              <w:jc w:val="left"/>
              <w:rPr>
                <w:b/>
                <w:bCs/>
                <w:color w:val="000000"/>
                <w:sz w:val="20"/>
                <w:lang w:val="it-IT" w:eastAsia="it-IT"/>
              </w:rPr>
            </w:pPr>
            <w:r w:rsidRPr="00D511DC">
              <w:rPr>
                <w:b/>
                <w:bCs/>
                <w:color w:val="000000"/>
                <w:sz w:val="20"/>
                <w:lang w:val="it-IT" w:eastAsia="it-IT"/>
              </w:rPr>
              <w:t>TOTAL</w:t>
            </w:r>
          </w:p>
        </w:tc>
        <w:tc>
          <w:tcPr>
            <w:tcW w:w="1701"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left"/>
              <w:rPr>
                <w:b/>
                <w:bCs/>
                <w:color w:val="000000"/>
                <w:sz w:val="20"/>
                <w:lang w:val="it-IT" w:eastAsia="it-IT"/>
              </w:rPr>
            </w:pPr>
            <w:r w:rsidRPr="00D511DC">
              <w:rPr>
                <w:b/>
                <w:bCs/>
                <w:color w:val="000000"/>
                <w:sz w:val="20"/>
                <w:lang w:val="it-IT" w:eastAsia="it-IT"/>
              </w:rPr>
              <w:t> </w:t>
            </w:r>
          </w:p>
        </w:tc>
        <w:tc>
          <w:tcPr>
            <w:tcW w:w="198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A75594">
            <w:pPr>
              <w:spacing w:after="0"/>
              <w:jc w:val="center"/>
              <w:rPr>
                <w:b/>
                <w:bCs/>
                <w:color w:val="000000"/>
                <w:sz w:val="20"/>
                <w:lang w:val="it-IT" w:eastAsia="it-IT"/>
              </w:rPr>
            </w:pPr>
            <w:r w:rsidRPr="00605FA1">
              <w:rPr>
                <w:b/>
                <w:bCs/>
                <w:color w:val="000000"/>
                <w:sz w:val="20"/>
                <w:lang w:val="it-IT" w:eastAsia="it-IT"/>
              </w:rPr>
              <w:t xml:space="preserve">12, </w:t>
            </w:r>
            <w:r w:rsidR="00A75594">
              <w:rPr>
                <w:b/>
                <w:bCs/>
                <w:color w:val="000000"/>
                <w:sz w:val="20"/>
                <w:lang w:val="it-IT" w:eastAsia="it-IT"/>
              </w:rPr>
              <w:t>862</w:t>
            </w:r>
          </w:p>
        </w:tc>
        <w:tc>
          <w:tcPr>
            <w:tcW w:w="1276"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D511DC">
            <w:pPr>
              <w:spacing w:after="0"/>
              <w:jc w:val="center"/>
              <w:rPr>
                <w:b/>
                <w:bCs/>
                <w:color w:val="000000"/>
                <w:sz w:val="20"/>
                <w:lang w:val="it-IT" w:eastAsia="it-IT"/>
              </w:rPr>
            </w:pPr>
            <w:r w:rsidRPr="00D511DC">
              <w:rPr>
                <w:b/>
                <w:bCs/>
                <w:color w:val="000000"/>
                <w:sz w:val="20"/>
                <w:lang w:val="it-IT" w:eastAsia="it-IT"/>
              </w:rPr>
              <w:t>6</w:t>
            </w:r>
            <w:r w:rsidRPr="00605FA1">
              <w:rPr>
                <w:b/>
                <w:bCs/>
                <w:color w:val="000000"/>
                <w:sz w:val="20"/>
                <w:lang w:val="it-IT" w:eastAsia="it-IT"/>
              </w:rPr>
              <w:t>,</w:t>
            </w:r>
            <w:r w:rsidRPr="00D511DC">
              <w:rPr>
                <w:b/>
                <w:bCs/>
                <w:color w:val="000000"/>
                <w:sz w:val="20"/>
                <w:lang w:val="it-IT" w:eastAsia="it-IT"/>
              </w:rPr>
              <w:t>419</w:t>
            </w:r>
          </w:p>
        </w:tc>
        <w:tc>
          <w:tcPr>
            <w:tcW w:w="1134" w:type="dxa"/>
            <w:tcBorders>
              <w:top w:val="nil"/>
              <w:left w:val="nil"/>
              <w:bottom w:val="single" w:sz="4" w:space="0" w:color="auto"/>
              <w:right w:val="single" w:sz="4" w:space="0" w:color="auto"/>
            </w:tcBorders>
            <w:shd w:val="clear" w:color="auto" w:fill="auto"/>
            <w:noWrap/>
            <w:vAlign w:val="center"/>
            <w:hideMark/>
          </w:tcPr>
          <w:p w:rsidR="00D511DC" w:rsidRPr="00D511DC" w:rsidRDefault="00C1342D" w:rsidP="00875109">
            <w:pPr>
              <w:spacing w:after="0"/>
              <w:jc w:val="center"/>
              <w:rPr>
                <w:b/>
                <w:bCs/>
                <w:color w:val="000000"/>
                <w:sz w:val="20"/>
                <w:lang w:val="it-IT" w:eastAsia="it-IT"/>
              </w:rPr>
            </w:pPr>
            <w:r w:rsidRPr="00D511DC">
              <w:rPr>
                <w:b/>
                <w:bCs/>
                <w:color w:val="000000"/>
                <w:sz w:val="20"/>
                <w:lang w:val="it-IT" w:eastAsia="it-IT"/>
              </w:rPr>
              <w:t>6</w:t>
            </w:r>
            <w:r w:rsidRPr="00605FA1">
              <w:rPr>
                <w:b/>
                <w:bCs/>
                <w:color w:val="000000"/>
                <w:sz w:val="20"/>
                <w:lang w:val="it-IT" w:eastAsia="it-IT"/>
              </w:rPr>
              <w:t>,</w:t>
            </w:r>
            <w:r w:rsidR="00875109">
              <w:rPr>
                <w:b/>
                <w:bCs/>
                <w:color w:val="000000"/>
                <w:sz w:val="20"/>
                <w:lang w:val="it-IT" w:eastAsia="it-IT"/>
              </w:rPr>
              <w:t>637</w:t>
            </w:r>
          </w:p>
        </w:tc>
        <w:tc>
          <w:tcPr>
            <w:tcW w:w="957" w:type="dxa"/>
            <w:tcBorders>
              <w:top w:val="nil"/>
              <w:left w:val="nil"/>
              <w:bottom w:val="single" w:sz="4" w:space="0" w:color="auto"/>
              <w:right w:val="single" w:sz="4" w:space="0" w:color="auto"/>
            </w:tcBorders>
            <w:shd w:val="clear" w:color="auto" w:fill="auto"/>
            <w:noWrap/>
            <w:vAlign w:val="center"/>
            <w:hideMark/>
          </w:tcPr>
          <w:p w:rsidR="00D511DC" w:rsidRPr="00D511DC" w:rsidRDefault="00875109" w:rsidP="00875109">
            <w:pPr>
              <w:spacing w:after="0"/>
              <w:jc w:val="center"/>
              <w:rPr>
                <w:b/>
                <w:bCs/>
                <w:color w:val="000000"/>
                <w:sz w:val="20"/>
                <w:lang w:val="it-IT" w:eastAsia="it-IT"/>
              </w:rPr>
            </w:pPr>
            <w:r>
              <w:rPr>
                <w:b/>
                <w:bCs/>
                <w:color w:val="000000"/>
                <w:sz w:val="20"/>
                <w:lang w:val="it-IT" w:eastAsia="it-IT"/>
              </w:rPr>
              <w:t>49</w:t>
            </w:r>
            <w:r w:rsidR="00C1342D" w:rsidRPr="00605FA1">
              <w:rPr>
                <w:b/>
                <w:bCs/>
                <w:color w:val="000000"/>
                <w:sz w:val="20"/>
                <w:lang w:val="it-IT" w:eastAsia="it-IT"/>
              </w:rPr>
              <w:t>.</w:t>
            </w:r>
            <w:r>
              <w:rPr>
                <w:b/>
                <w:bCs/>
                <w:color w:val="000000"/>
                <w:sz w:val="20"/>
                <w:lang w:val="it-IT" w:eastAsia="it-IT"/>
              </w:rPr>
              <w:t>9</w:t>
            </w:r>
          </w:p>
        </w:tc>
      </w:tr>
    </w:tbl>
    <w:p w:rsidR="00BC6AFE" w:rsidRPr="00847CC3" w:rsidRDefault="00C1342D" w:rsidP="00BC6AFE">
      <w:pPr>
        <w:rPr>
          <w:sz w:val="20"/>
        </w:rPr>
      </w:pPr>
      <w:r w:rsidRPr="00847CC3">
        <w:rPr>
          <w:sz w:val="20"/>
        </w:rPr>
        <w:t>Source: Emilia-Romagna regional archive and Booking.com</w:t>
      </w:r>
    </w:p>
    <w:p w:rsidR="00BC6AFE" w:rsidRDefault="00C1342D" w:rsidP="00BC6AFE">
      <w:pPr>
        <w:pStyle w:val="Titolo1"/>
      </w:pPr>
      <w:r>
        <w:t>Conclusions</w:t>
      </w:r>
    </w:p>
    <w:p w:rsidR="00065E2F" w:rsidRPr="005028F7" w:rsidRDefault="00C1342D" w:rsidP="0060003B">
      <w:pPr>
        <w:pStyle w:val="Nessunaspaziatura"/>
        <w:jc w:val="both"/>
        <w:rPr>
          <w:rFonts w:ascii="Times New Roman" w:hAnsi="Times New Roman"/>
          <w:sz w:val="24"/>
          <w:szCs w:val="20"/>
          <w:lang w:val="en-GB"/>
        </w:rPr>
      </w:pPr>
      <w:r>
        <w:rPr>
          <w:rFonts w:ascii="Times New Roman" w:hAnsi="Times New Roman"/>
          <w:sz w:val="24"/>
          <w:szCs w:val="20"/>
          <w:lang w:val="en-GB"/>
        </w:rPr>
        <w:t xml:space="preserve">Although the </w:t>
      </w:r>
      <w:r w:rsidRPr="00DC384C">
        <w:rPr>
          <w:rFonts w:ascii="Times New Roman" w:hAnsi="Times New Roman"/>
          <w:sz w:val="24"/>
          <w:szCs w:val="20"/>
          <w:lang w:val="en-GB"/>
        </w:rPr>
        <w:t xml:space="preserve">timeframe of the </w:t>
      </w:r>
      <w:proofErr w:type="spellStart"/>
      <w:r w:rsidRPr="00DC384C">
        <w:rPr>
          <w:rFonts w:ascii="Times New Roman" w:hAnsi="Times New Roman"/>
          <w:sz w:val="24"/>
          <w:szCs w:val="20"/>
          <w:lang w:val="en-GB"/>
        </w:rPr>
        <w:t>ESSnet</w:t>
      </w:r>
      <w:proofErr w:type="spellEnd"/>
      <w:r w:rsidRPr="00DC384C">
        <w:rPr>
          <w:rFonts w:ascii="Times New Roman" w:hAnsi="Times New Roman"/>
          <w:sz w:val="24"/>
          <w:szCs w:val="20"/>
          <w:lang w:val="en-GB"/>
        </w:rPr>
        <w:t xml:space="preserve"> is too short to have full implementation</w:t>
      </w:r>
      <w:r>
        <w:rPr>
          <w:rFonts w:ascii="Times New Roman" w:hAnsi="Times New Roman"/>
          <w:sz w:val="24"/>
          <w:szCs w:val="20"/>
          <w:lang w:val="en-GB"/>
        </w:rPr>
        <w:t xml:space="preserve"> of new statistical processes, the development o</w:t>
      </w:r>
      <w:r w:rsidR="00A92A93">
        <w:rPr>
          <w:rFonts w:ascii="Times New Roman" w:hAnsi="Times New Roman"/>
          <w:sz w:val="24"/>
          <w:szCs w:val="20"/>
          <w:lang w:val="en-GB"/>
        </w:rPr>
        <w:t>f production prototypes by NSI has allowed</w:t>
      </w:r>
      <w:r>
        <w:rPr>
          <w:rFonts w:ascii="Times New Roman" w:hAnsi="Times New Roman"/>
          <w:sz w:val="24"/>
          <w:szCs w:val="20"/>
          <w:lang w:val="en-GB"/>
        </w:rPr>
        <w:t xml:space="preserve"> us to share knowledge and to have earlier research results. For Italy, it was very important to</w:t>
      </w:r>
      <w:r w:rsidR="005028F7" w:rsidRPr="005028F7">
        <w:rPr>
          <w:rFonts w:ascii="Times New Roman" w:hAnsi="Times New Roman"/>
          <w:sz w:val="24"/>
          <w:szCs w:val="20"/>
          <w:lang w:val="en-GB"/>
        </w:rPr>
        <w:t xml:space="preserve"> build a</w:t>
      </w:r>
      <w:r w:rsidR="005028F7">
        <w:rPr>
          <w:rFonts w:ascii="Times New Roman" w:hAnsi="Times New Roman"/>
          <w:sz w:val="24"/>
          <w:szCs w:val="20"/>
          <w:lang w:val="en-GB"/>
        </w:rPr>
        <w:t>nd consolidate a standard</w:t>
      </w:r>
      <w:r w:rsidR="005028F7" w:rsidRPr="005028F7">
        <w:rPr>
          <w:rFonts w:ascii="Times New Roman" w:hAnsi="Times New Roman"/>
          <w:sz w:val="24"/>
          <w:szCs w:val="20"/>
          <w:lang w:val="en-GB"/>
        </w:rPr>
        <w:t xml:space="preserve"> web</w:t>
      </w:r>
      <w:r w:rsidR="005028F7">
        <w:rPr>
          <w:rFonts w:ascii="Times New Roman" w:hAnsi="Times New Roman"/>
          <w:sz w:val="24"/>
          <w:szCs w:val="20"/>
          <w:lang w:val="en-GB"/>
        </w:rPr>
        <w:t xml:space="preserve"> </w:t>
      </w:r>
      <w:r w:rsidR="005028F7" w:rsidRPr="005028F7">
        <w:rPr>
          <w:rFonts w:ascii="Times New Roman" w:hAnsi="Times New Roman"/>
          <w:sz w:val="24"/>
          <w:szCs w:val="20"/>
          <w:lang w:val="en-GB"/>
        </w:rPr>
        <w:t xml:space="preserve">scraping </w:t>
      </w:r>
      <w:r w:rsidR="005028F7">
        <w:rPr>
          <w:rFonts w:ascii="Times New Roman" w:hAnsi="Times New Roman"/>
          <w:sz w:val="24"/>
          <w:szCs w:val="20"/>
          <w:lang w:val="en-GB"/>
        </w:rPr>
        <w:t>m</w:t>
      </w:r>
      <w:r w:rsidRPr="005028F7">
        <w:rPr>
          <w:rFonts w:ascii="Times New Roman" w:hAnsi="Times New Roman"/>
          <w:sz w:val="24"/>
          <w:szCs w:val="20"/>
          <w:lang w:val="en-GB"/>
        </w:rPr>
        <w:t>ethod</w:t>
      </w:r>
      <w:r w:rsidR="005028F7">
        <w:rPr>
          <w:rFonts w:ascii="Times New Roman" w:hAnsi="Times New Roman"/>
          <w:sz w:val="24"/>
          <w:szCs w:val="20"/>
          <w:lang w:val="en-GB"/>
        </w:rPr>
        <w:t>, as</w:t>
      </w:r>
      <w:r w:rsidRPr="005028F7">
        <w:rPr>
          <w:rFonts w:ascii="Times New Roman" w:hAnsi="Times New Roman"/>
          <w:sz w:val="24"/>
          <w:szCs w:val="20"/>
          <w:lang w:val="en-GB"/>
        </w:rPr>
        <w:t xml:space="preserve"> </w:t>
      </w:r>
      <w:r w:rsidR="005028F7">
        <w:rPr>
          <w:rFonts w:ascii="Times New Roman" w:hAnsi="Times New Roman"/>
          <w:sz w:val="24"/>
          <w:szCs w:val="20"/>
          <w:lang w:val="en-GB"/>
        </w:rPr>
        <w:t xml:space="preserve">all </w:t>
      </w:r>
      <w:r w:rsidRPr="005028F7">
        <w:rPr>
          <w:rFonts w:ascii="Times New Roman" w:hAnsi="Times New Roman"/>
          <w:sz w:val="24"/>
          <w:szCs w:val="20"/>
          <w:lang w:val="en-GB"/>
        </w:rPr>
        <w:t>portals</w:t>
      </w:r>
      <w:r w:rsidR="005028F7">
        <w:rPr>
          <w:rFonts w:ascii="Times New Roman" w:hAnsi="Times New Roman"/>
          <w:sz w:val="24"/>
          <w:szCs w:val="20"/>
          <w:lang w:val="en-GB"/>
        </w:rPr>
        <w:t xml:space="preserve"> have</w:t>
      </w:r>
      <w:r w:rsidRPr="005028F7">
        <w:rPr>
          <w:rFonts w:ascii="Times New Roman" w:hAnsi="Times New Roman"/>
          <w:sz w:val="24"/>
          <w:szCs w:val="20"/>
          <w:lang w:val="en-GB"/>
        </w:rPr>
        <w:t xml:space="preserve"> more or less the same problems, </w:t>
      </w:r>
      <w:r w:rsidR="005028F7">
        <w:rPr>
          <w:rFonts w:ascii="Times New Roman" w:hAnsi="Times New Roman"/>
          <w:sz w:val="24"/>
          <w:szCs w:val="20"/>
          <w:lang w:val="en-GB"/>
        </w:rPr>
        <w:t xml:space="preserve">and the solutions </w:t>
      </w:r>
      <w:proofErr w:type="gramStart"/>
      <w:r w:rsidR="005028F7">
        <w:rPr>
          <w:rFonts w:ascii="Times New Roman" w:hAnsi="Times New Roman"/>
          <w:sz w:val="24"/>
          <w:szCs w:val="20"/>
          <w:lang w:val="en-GB"/>
        </w:rPr>
        <w:t>can be replicated</w:t>
      </w:r>
      <w:proofErr w:type="gramEnd"/>
      <w:r w:rsidR="005028F7">
        <w:rPr>
          <w:rFonts w:ascii="Times New Roman" w:hAnsi="Times New Roman"/>
          <w:sz w:val="24"/>
          <w:szCs w:val="20"/>
          <w:lang w:val="en-GB"/>
        </w:rPr>
        <w:t>. Nevertheless, a</w:t>
      </w:r>
      <w:r w:rsidRPr="005028F7">
        <w:rPr>
          <w:rFonts w:ascii="Times New Roman" w:hAnsi="Times New Roman"/>
          <w:sz w:val="24"/>
          <w:szCs w:val="20"/>
          <w:lang w:val="en-GB"/>
        </w:rPr>
        <w:t xml:space="preserve"> great </w:t>
      </w:r>
      <w:r w:rsidR="005028F7">
        <w:rPr>
          <w:rFonts w:ascii="Times New Roman" w:hAnsi="Times New Roman"/>
          <w:sz w:val="24"/>
          <w:szCs w:val="20"/>
          <w:lang w:val="en-GB"/>
        </w:rPr>
        <w:t>issue</w:t>
      </w:r>
      <w:r w:rsidRPr="005028F7">
        <w:rPr>
          <w:rFonts w:ascii="Times New Roman" w:hAnsi="Times New Roman"/>
          <w:sz w:val="24"/>
          <w:szCs w:val="20"/>
          <w:lang w:val="en-GB"/>
        </w:rPr>
        <w:t xml:space="preserve"> is the frequency </w:t>
      </w:r>
      <w:r w:rsidR="005028F7">
        <w:rPr>
          <w:rFonts w:ascii="Times New Roman" w:hAnsi="Times New Roman"/>
          <w:sz w:val="24"/>
          <w:szCs w:val="20"/>
          <w:lang w:val="en-GB"/>
        </w:rPr>
        <w:t>of updates of t</w:t>
      </w:r>
      <w:r w:rsidRPr="005028F7">
        <w:rPr>
          <w:rFonts w:ascii="Times New Roman" w:hAnsi="Times New Roman"/>
          <w:sz w:val="24"/>
          <w:szCs w:val="20"/>
          <w:lang w:val="en-GB"/>
        </w:rPr>
        <w:t>he portals</w:t>
      </w:r>
      <w:r w:rsidR="005028F7">
        <w:rPr>
          <w:rFonts w:ascii="Times New Roman" w:hAnsi="Times New Roman"/>
          <w:sz w:val="24"/>
          <w:szCs w:val="20"/>
          <w:lang w:val="en-GB"/>
        </w:rPr>
        <w:t xml:space="preserve">, which </w:t>
      </w:r>
      <w:r w:rsidR="00A92A93">
        <w:rPr>
          <w:rFonts w:ascii="Times New Roman" w:hAnsi="Times New Roman"/>
          <w:sz w:val="24"/>
          <w:szCs w:val="20"/>
          <w:lang w:val="en-GB"/>
        </w:rPr>
        <w:t xml:space="preserve">frequently </w:t>
      </w:r>
      <w:r w:rsidR="005028F7">
        <w:rPr>
          <w:rFonts w:ascii="Times New Roman" w:hAnsi="Times New Roman"/>
          <w:sz w:val="24"/>
          <w:szCs w:val="20"/>
          <w:lang w:val="en-GB"/>
        </w:rPr>
        <w:t xml:space="preserve">change </w:t>
      </w:r>
      <w:r w:rsidRPr="005028F7">
        <w:rPr>
          <w:rFonts w:ascii="Times New Roman" w:hAnsi="Times New Roman"/>
          <w:sz w:val="24"/>
          <w:szCs w:val="20"/>
          <w:lang w:val="en-GB"/>
        </w:rPr>
        <w:t>their layout (CSS style)</w:t>
      </w:r>
      <w:r w:rsidR="005028F7">
        <w:rPr>
          <w:rFonts w:ascii="Times New Roman" w:hAnsi="Times New Roman"/>
          <w:sz w:val="24"/>
          <w:szCs w:val="20"/>
          <w:lang w:val="en-GB"/>
        </w:rPr>
        <w:t xml:space="preserve"> with the consequence of</w:t>
      </w:r>
      <w:r w:rsidRPr="005028F7">
        <w:rPr>
          <w:rFonts w:ascii="Times New Roman" w:hAnsi="Times New Roman"/>
          <w:sz w:val="24"/>
          <w:szCs w:val="20"/>
          <w:lang w:val="en-GB"/>
        </w:rPr>
        <w:t xml:space="preserve"> a continuous </w:t>
      </w:r>
      <w:r w:rsidR="005028F7">
        <w:rPr>
          <w:rFonts w:ascii="Times New Roman" w:hAnsi="Times New Roman"/>
          <w:sz w:val="24"/>
          <w:szCs w:val="20"/>
          <w:lang w:val="en-GB"/>
        </w:rPr>
        <w:t xml:space="preserve">need for </w:t>
      </w:r>
      <w:r w:rsidRPr="005028F7">
        <w:rPr>
          <w:rFonts w:ascii="Times New Roman" w:hAnsi="Times New Roman"/>
          <w:sz w:val="24"/>
          <w:szCs w:val="20"/>
          <w:lang w:val="en-GB"/>
        </w:rPr>
        <w:t xml:space="preserve">customization of the </w:t>
      </w:r>
      <w:r w:rsidR="005028F7">
        <w:rPr>
          <w:rFonts w:ascii="Times New Roman" w:hAnsi="Times New Roman"/>
          <w:sz w:val="24"/>
          <w:szCs w:val="20"/>
          <w:lang w:val="en-GB"/>
        </w:rPr>
        <w:t>software</w:t>
      </w:r>
      <w:r w:rsidRPr="005028F7">
        <w:rPr>
          <w:rFonts w:ascii="Times New Roman" w:hAnsi="Times New Roman"/>
          <w:sz w:val="24"/>
          <w:szCs w:val="20"/>
          <w:lang w:val="en-GB"/>
        </w:rPr>
        <w:t xml:space="preserve">. </w:t>
      </w:r>
      <w:r w:rsidR="005028F7">
        <w:rPr>
          <w:rFonts w:ascii="Times New Roman" w:hAnsi="Times New Roman"/>
          <w:sz w:val="24"/>
          <w:szCs w:val="20"/>
          <w:lang w:val="en-GB"/>
        </w:rPr>
        <w:t>Another relevant issue is the significan</w:t>
      </w:r>
      <w:r>
        <w:rPr>
          <w:rFonts w:ascii="Times New Roman" w:hAnsi="Times New Roman"/>
          <w:sz w:val="24"/>
          <w:szCs w:val="20"/>
          <w:lang w:val="en-GB"/>
        </w:rPr>
        <w:t>t</w:t>
      </w:r>
      <w:r w:rsidR="00DC384C" w:rsidRPr="005028F7">
        <w:rPr>
          <w:rFonts w:ascii="Times New Roman" w:hAnsi="Times New Roman"/>
          <w:sz w:val="24"/>
          <w:szCs w:val="20"/>
          <w:lang w:val="en-GB"/>
        </w:rPr>
        <w:t xml:space="preserve"> initial effort for </w:t>
      </w:r>
      <w:r w:rsidR="00A92A93">
        <w:rPr>
          <w:rFonts w:ascii="Times New Roman" w:hAnsi="Times New Roman"/>
          <w:sz w:val="24"/>
          <w:szCs w:val="20"/>
          <w:lang w:val="en-GB"/>
        </w:rPr>
        <w:t>setting</w:t>
      </w:r>
      <w:r w:rsidR="00DC384C" w:rsidRPr="005028F7">
        <w:rPr>
          <w:rFonts w:ascii="Times New Roman" w:hAnsi="Times New Roman"/>
          <w:sz w:val="24"/>
          <w:szCs w:val="20"/>
          <w:lang w:val="en-GB"/>
        </w:rPr>
        <w:t xml:space="preserve"> all the specific search parameters to cover the entire territory. The preliminary identification and specification of all provinces and municipalities to </w:t>
      </w:r>
      <w:proofErr w:type="gramStart"/>
      <w:r w:rsidR="00DC384C" w:rsidRPr="005028F7">
        <w:rPr>
          <w:rFonts w:ascii="Times New Roman" w:hAnsi="Times New Roman"/>
          <w:sz w:val="24"/>
          <w:szCs w:val="20"/>
          <w:lang w:val="en-GB"/>
        </w:rPr>
        <w:t>be searched</w:t>
      </w:r>
      <w:proofErr w:type="gramEnd"/>
      <w:r w:rsidR="00DC384C" w:rsidRPr="005028F7">
        <w:rPr>
          <w:rFonts w:ascii="Times New Roman" w:hAnsi="Times New Roman"/>
          <w:sz w:val="24"/>
          <w:szCs w:val="20"/>
          <w:lang w:val="en-GB"/>
        </w:rPr>
        <w:t xml:space="preserve"> is essential to be almost sure that some of the available accommodation data are not missing in the results</w:t>
      </w:r>
      <w:r w:rsidR="005028F7">
        <w:rPr>
          <w:rFonts w:ascii="Times New Roman" w:hAnsi="Times New Roman"/>
          <w:sz w:val="24"/>
          <w:szCs w:val="20"/>
          <w:lang w:val="en-GB"/>
        </w:rPr>
        <w:t>.</w:t>
      </w:r>
      <w:r>
        <w:rPr>
          <w:rFonts w:ascii="Times New Roman" w:hAnsi="Times New Roman"/>
          <w:sz w:val="24"/>
          <w:szCs w:val="20"/>
          <w:lang w:val="en-GB"/>
        </w:rPr>
        <w:t xml:space="preserve"> Now, o</w:t>
      </w:r>
      <w:r w:rsidR="005028F7" w:rsidRPr="005028F7">
        <w:rPr>
          <w:rFonts w:ascii="Times New Roman" w:hAnsi="Times New Roman"/>
          <w:sz w:val="24"/>
          <w:szCs w:val="20"/>
          <w:lang w:val="en-GB"/>
        </w:rPr>
        <w:t>ur main challenge</w:t>
      </w:r>
      <w:r>
        <w:rPr>
          <w:rFonts w:ascii="Times New Roman" w:hAnsi="Times New Roman"/>
          <w:sz w:val="24"/>
          <w:szCs w:val="20"/>
          <w:lang w:val="en-GB"/>
        </w:rPr>
        <w:t xml:space="preserve"> is </w:t>
      </w:r>
      <w:r w:rsidR="005028F7" w:rsidRPr="005028F7">
        <w:rPr>
          <w:rFonts w:ascii="Times New Roman" w:hAnsi="Times New Roman"/>
          <w:sz w:val="24"/>
          <w:szCs w:val="20"/>
          <w:lang w:val="en-GB"/>
        </w:rPr>
        <w:t>to move from experimentation to production</w:t>
      </w:r>
      <w:r>
        <w:rPr>
          <w:rFonts w:ascii="Times New Roman" w:hAnsi="Times New Roman"/>
          <w:sz w:val="24"/>
          <w:szCs w:val="20"/>
          <w:lang w:val="en-GB"/>
        </w:rPr>
        <w:t>,</w:t>
      </w:r>
      <w:r w:rsidR="005028F7">
        <w:rPr>
          <w:rFonts w:ascii="Times New Roman" w:hAnsi="Times New Roman"/>
          <w:sz w:val="24"/>
          <w:szCs w:val="20"/>
          <w:lang w:val="en-GB"/>
        </w:rPr>
        <w:t xml:space="preserve"> by populating incrementally the </w:t>
      </w:r>
      <w:r w:rsidR="00A92A93">
        <w:rPr>
          <w:rFonts w:ascii="Times New Roman" w:hAnsi="Times New Roman"/>
          <w:sz w:val="24"/>
          <w:szCs w:val="20"/>
          <w:lang w:val="en-GB"/>
        </w:rPr>
        <w:t>d</w:t>
      </w:r>
      <w:r w:rsidR="005028F7">
        <w:rPr>
          <w:rFonts w:ascii="Times New Roman" w:hAnsi="Times New Roman"/>
          <w:sz w:val="24"/>
          <w:szCs w:val="20"/>
          <w:lang w:val="en-GB"/>
        </w:rPr>
        <w:t xml:space="preserve">atabase for the Emilia-Romagna region and then </w:t>
      </w:r>
      <w:r>
        <w:rPr>
          <w:rFonts w:ascii="Times New Roman" w:hAnsi="Times New Roman"/>
          <w:sz w:val="24"/>
          <w:szCs w:val="20"/>
          <w:lang w:val="en-GB"/>
        </w:rPr>
        <w:t>for</w:t>
      </w:r>
      <w:r w:rsidR="005028F7">
        <w:rPr>
          <w:rFonts w:ascii="Times New Roman" w:hAnsi="Times New Roman"/>
          <w:sz w:val="24"/>
          <w:szCs w:val="20"/>
          <w:lang w:val="en-GB"/>
        </w:rPr>
        <w:t xml:space="preserve"> </w:t>
      </w:r>
      <w:r>
        <w:rPr>
          <w:rFonts w:ascii="Times New Roman" w:hAnsi="Times New Roman"/>
          <w:sz w:val="24"/>
          <w:szCs w:val="20"/>
          <w:lang w:val="en-GB"/>
        </w:rPr>
        <w:t>the</w:t>
      </w:r>
      <w:r w:rsidR="005028F7">
        <w:rPr>
          <w:rFonts w:ascii="Times New Roman" w:hAnsi="Times New Roman"/>
          <w:sz w:val="24"/>
          <w:szCs w:val="20"/>
          <w:lang w:val="en-GB"/>
        </w:rPr>
        <w:t xml:space="preserve"> whole country.</w:t>
      </w:r>
      <w:r w:rsidR="005028F7" w:rsidRPr="005028F7">
        <w:rPr>
          <w:rFonts w:ascii="Times New Roman" w:hAnsi="Times New Roman"/>
          <w:sz w:val="24"/>
          <w:szCs w:val="20"/>
          <w:lang w:val="en-GB"/>
        </w:rPr>
        <w:t xml:space="preserve"> </w:t>
      </w:r>
      <w:proofErr w:type="gramStart"/>
      <w:r>
        <w:rPr>
          <w:rFonts w:ascii="Times New Roman" w:hAnsi="Times New Roman"/>
          <w:sz w:val="24"/>
          <w:szCs w:val="20"/>
          <w:lang w:val="en-GB"/>
        </w:rPr>
        <w:t>Also</w:t>
      </w:r>
      <w:proofErr w:type="gramEnd"/>
      <w:r>
        <w:rPr>
          <w:rFonts w:ascii="Times New Roman" w:hAnsi="Times New Roman"/>
          <w:sz w:val="24"/>
          <w:szCs w:val="20"/>
          <w:lang w:val="en-GB"/>
        </w:rPr>
        <w:t xml:space="preserve">, other ways to obtain data at the micro-level could be tried with the portals, like for example the use of APIs that Booking makes available for its partners to present the </w:t>
      </w:r>
      <w:r w:rsidR="00B5433A" w:rsidRPr="00B5433A">
        <w:rPr>
          <w:rFonts w:ascii="Times New Roman" w:hAnsi="Times New Roman"/>
          <w:sz w:val="24"/>
          <w:szCs w:val="20"/>
          <w:lang w:val="en-GB"/>
        </w:rPr>
        <w:t>accommodation</w:t>
      </w:r>
      <w:r w:rsidR="000E16F5">
        <w:rPr>
          <w:rFonts w:ascii="Times New Roman" w:hAnsi="Times New Roman"/>
          <w:sz w:val="24"/>
          <w:szCs w:val="20"/>
          <w:lang w:val="en-GB"/>
        </w:rPr>
        <w:t>s</w:t>
      </w:r>
      <w:r>
        <w:rPr>
          <w:rFonts w:ascii="Times New Roman" w:hAnsi="Times New Roman"/>
          <w:sz w:val="24"/>
          <w:szCs w:val="20"/>
          <w:lang w:val="en-GB"/>
        </w:rPr>
        <w:t xml:space="preserve"> on its site.</w:t>
      </w:r>
    </w:p>
    <w:p w:rsidR="00BC6AFE" w:rsidRDefault="00C1342D" w:rsidP="009B4EE0">
      <w:pPr>
        <w:pStyle w:val="Titolo1"/>
        <w:numPr>
          <w:ilvl w:val="0"/>
          <w:numId w:val="0"/>
        </w:numPr>
        <w:ind w:left="480" w:hanging="480"/>
      </w:pPr>
      <w:r>
        <w:t>References</w:t>
      </w:r>
    </w:p>
    <w:p w:rsidR="009F08A0" w:rsidRPr="00E91DE5" w:rsidRDefault="009F08A0" w:rsidP="00821B99">
      <w:pPr>
        <w:pStyle w:val="Text1"/>
        <w:numPr>
          <w:ilvl w:val="0"/>
          <w:numId w:val="20"/>
        </w:numPr>
        <w:spacing w:after="120"/>
        <w:ind w:left="426" w:hanging="426"/>
        <w:jc w:val="left"/>
      </w:pPr>
      <w:r w:rsidRPr="00E91DE5">
        <w:rPr>
          <w:rStyle w:val="Collegamentoipertestuale"/>
          <w:lang w:val="en-US"/>
        </w:rPr>
        <w:t xml:space="preserve">WPJ (2020), </w:t>
      </w:r>
      <w:hyperlink r:id="rId11" w:history="1">
        <w:r w:rsidRPr="00E91DE5">
          <w:rPr>
            <w:rStyle w:val="Collegamentoipertestuale"/>
            <w:lang w:val="en-US"/>
          </w:rPr>
          <w:t xml:space="preserve">Deliverable J1: </w:t>
        </w:r>
        <w:proofErr w:type="spellStart"/>
        <w:r w:rsidRPr="00E91DE5">
          <w:rPr>
            <w:rStyle w:val="Collegamentoipertestuale"/>
            <w:lang w:val="en-US"/>
          </w:rPr>
          <w:t>EssNet</w:t>
        </w:r>
        <w:proofErr w:type="spellEnd"/>
        <w:r w:rsidRPr="00E91DE5">
          <w:rPr>
            <w:rStyle w:val="Collegamentoipertestuale"/>
            <w:lang w:val="en-US"/>
          </w:rPr>
          <w:t xml:space="preserve"> Methods for </w:t>
        </w:r>
        <w:proofErr w:type="spellStart"/>
        <w:r w:rsidRPr="00E91DE5">
          <w:rPr>
            <w:rStyle w:val="Collegamentoipertestuale"/>
            <w:lang w:val="en-US"/>
          </w:rPr>
          <w:t>webscraping</w:t>
        </w:r>
        <w:proofErr w:type="spellEnd"/>
        <w:r w:rsidRPr="00E91DE5">
          <w:rPr>
            <w:rStyle w:val="Collegamentoipertestuale"/>
            <w:lang w:val="en-US"/>
          </w:rPr>
          <w:t xml:space="preserve"> data processing and analyses</w:t>
        </w:r>
      </w:hyperlink>
      <w:r w:rsidRPr="00E91DE5">
        <w:rPr>
          <w:rStyle w:val="Collegamentoipertestuale"/>
          <w:lang w:val="en-US"/>
        </w:rPr>
        <w:t>, 23 July 2019</w:t>
      </w:r>
    </w:p>
    <w:p w:rsidR="009F08A0" w:rsidRPr="00E91DE5" w:rsidRDefault="00C1342D" w:rsidP="00E11B79">
      <w:pPr>
        <w:pStyle w:val="Text1"/>
        <w:numPr>
          <w:ilvl w:val="0"/>
          <w:numId w:val="20"/>
        </w:numPr>
        <w:spacing w:after="120"/>
        <w:ind w:left="426" w:hanging="426"/>
        <w:jc w:val="left"/>
        <w:rPr>
          <w:rStyle w:val="Collegamentoipertestuale"/>
          <w:color w:val="auto"/>
          <w:u w:val="none"/>
          <w:lang w:val="en-US"/>
        </w:rPr>
      </w:pPr>
      <w:r w:rsidRPr="004A791E">
        <w:lastRenderedPageBreak/>
        <w:t xml:space="preserve">Regulation (EU) no 692/2011 of the </w:t>
      </w:r>
      <w:r>
        <w:t>E</w:t>
      </w:r>
      <w:r w:rsidRPr="004A791E">
        <w:t xml:space="preserve">uropean </w:t>
      </w:r>
      <w:r>
        <w:t>P</w:t>
      </w:r>
      <w:r w:rsidRPr="004A791E">
        <w:t xml:space="preserve">arliament and of the </w:t>
      </w:r>
      <w:r>
        <w:t>C</w:t>
      </w:r>
      <w:r w:rsidRPr="004A791E">
        <w:t>ouncil of 6 July 2011 concerning</w:t>
      </w:r>
      <w:r w:rsidR="006D0780">
        <w:t xml:space="preserve"> European statistics on tourism</w:t>
      </w:r>
      <w:r w:rsidR="00E91DE5">
        <w:t xml:space="preserve"> </w:t>
      </w:r>
      <w:hyperlink r:id="rId12" w:history="1">
        <w:r w:rsidRPr="00E91DE5">
          <w:rPr>
            <w:rStyle w:val="Collegamentoipertestuale"/>
            <w:lang w:val="en-US"/>
          </w:rPr>
          <w:t>http://eur-lex.europa.eu/LexUriServ/LexUriServ.do?uri=OJ:L:2011:192:0017:0032:EN:PDF</w:t>
        </w:r>
      </w:hyperlink>
    </w:p>
    <w:p w:rsidR="009F08A0" w:rsidRPr="009F08A0" w:rsidRDefault="00082355" w:rsidP="00821B99">
      <w:pPr>
        <w:pStyle w:val="Text1"/>
        <w:numPr>
          <w:ilvl w:val="0"/>
          <w:numId w:val="20"/>
        </w:numPr>
        <w:spacing w:after="120"/>
        <w:ind w:left="426" w:hanging="426"/>
        <w:jc w:val="left"/>
        <w:rPr>
          <w:lang w:val="en-US"/>
        </w:rPr>
      </w:pPr>
      <w:hyperlink r:id="rId13" w:history="1">
        <w:r w:rsidR="009F08A0" w:rsidRPr="00B669DE">
          <w:rPr>
            <w:rStyle w:val="Collegamentoipertestuale"/>
            <w:lang w:val="en-US"/>
          </w:rPr>
          <w:t>https://www.istat.it/en/experimental-statistics</w:t>
        </w:r>
      </w:hyperlink>
    </w:p>
    <w:p w:rsidR="004A791E" w:rsidRDefault="004A791E" w:rsidP="004A791E">
      <w:pPr>
        <w:pStyle w:val="Text1"/>
        <w:rPr>
          <w:rStyle w:val="Collegamentoipertestuale"/>
          <w:szCs w:val="24"/>
          <w:lang w:val="en"/>
        </w:rPr>
      </w:pPr>
    </w:p>
    <w:p w:rsidR="004A791E" w:rsidRPr="004A791E" w:rsidRDefault="004A791E" w:rsidP="004A791E">
      <w:pPr>
        <w:pStyle w:val="Text1"/>
        <w:rPr>
          <w:lang w:val="en"/>
        </w:rPr>
      </w:pPr>
    </w:p>
    <w:sectPr w:rsidR="004A791E" w:rsidRPr="004A791E" w:rsidSect="00BC6AFE">
      <w:footerReference w:type="default" r:id="rId14"/>
      <w:headerReference w:type="first" r:id="rId15"/>
      <w:footerReference w:type="first" r:id="rId16"/>
      <w:pgSz w:w="11906" w:h="16838" w:code="9"/>
      <w:pgMar w:top="1021" w:right="1701" w:bottom="1021" w:left="1588" w:header="601"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A8" w:rsidRDefault="00C1342D">
      <w:pPr>
        <w:spacing w:after="0"/>
      </w:pPr>
      <w:r>
        <w:separator/>
      </w:r>
    </w:p>
  </w:endnote>
  <w:endnote w:type="continuationSeparator" w:id="0">
    <w:p w:rsidR="00EA48A8" w:rsidRDefault="00C13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82" w:rsidRDefault="00C1342D">
    <w:pPr>
      <w:pStyle w:val="Pidipagina"/>
      <w:jc w:val="center"/>
    </w:pPr>
    <w:r>
      <w:fldChar w:fldCharType="begin"/>
    </w:r>
    <w:r>
      <w:instrText>PAGE</w:instrText>
    </w:r>
    <w:r>
      <w:fldChar w:fldCharType="separate"/>
    </w:r>
    <w:r w:rsidR="0008235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82" w:rsidRDefault="00D24082">
    <w:pPr>
      <w:pStyle w:val="Pidipagina"/>
      <w:rPr>
        <w:sz w:val="24"/>
        <w:szCs w:val="24"/>
      </w:rPr>
    </w:pPr>
  </w:p>
  <w:p w:rsidR="00D24082" w:rsidRDefault="00C1342D">
    <w:pPr>
      <w:pStyle w:val="Pidipagina"/>
    </w:pPr>
    <w:r w:rsidRPr="00BC6AFE">
      <w:rPr>
        <w:lang w:val="fr-FR"/>
      </w:rPr>
      <w:t xml:space="preserve">Commission européenne, 2920 Luxembourg, LUXEMBOURG - Tel. </w:t>
    </w:r>
    <w:r>
      <w:t>+352 43011</w:t>
    </w:r>
    <w:r>
      <w:rPr>
        <w:noProof/>
      </w:rPr>
      <w:br/>
      <w:t>Office: BECH A2/160 - Tel. direct line +352 4301-+352-4301-35934 - Fax +352 4301-+352-4301-33899</w:t>
    </w:r>
  </w:p>
  <w:p w:rsidR="00D24082" w:rsidRDefault="00D24082">
    <w:pPr>
      <w:pStyle w:val="Pidipagina"/>
    </w:pPr>
  </w:p>
  <w:p w:rsidR="00D24082" w:rsidRDefault="00C1342D">
    <w:pPr>
      <w:pStyle w:val="Pidipagina"/>
    </w:pPr>
    <w:r>
      <w:t>http://epp.eurostat.ec.europa.eu</w:t>
    </w:r>
  </w:p>
  <w:p w:rsidR="00D24082" w:rsidRDefault="00C1342D">
    <w:pPr>
      <w:pStyle w:val="Pidipagina"/>
    </w:pPr>
    <w:r>
      <w:t>Martin.Karlberg@ec.europa.eu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4C" w:rsidRDefault="00C1342D" w:rsidP="00BC6AFE">
      <w:pPr>
        <w:spacing w:after="0"/>
      </w:pPr>
      <w:r>
        <w:separator/>
      </w:r>
    </w:p>
  </w:footnote>
  <w:footnote w:type="continuationSeparator" w:id="0">
    <w:p w:rsidR="00DC384C" w:rsidRDefault="00C1342D" w:rsidP="00BC6AFE">
      <w:pPr>
        <w:spacing w:after="0"/>
      </w:pPr>
      <w:r>
        <w:continuationSeparator/>
      </w:r>
    </w:p>
  </w:footnote>
  <w:footnote w:id="1">
    <w:p w:rsidR="00D2085E" w:rsidRPr="00E91DE5" w:rsidRDefault="00C1342D" w:rsidP="00D2085E">
      <w:pPr>
        <w:pStyle w:val="Text1"/>
        <w:ind w:left="0"/>
        <w:rPr>
          <w:sz w:val="20"/>
          <w:highlight w:val="yellow"/>
        </w:rPr>
      </w:pPr>
      <w:r w:rsidRPr="00E91DE5">
        <w:rPr>
          <w:rStyle w:val="Rimandonotaapidipagina"/>
          <w:sz w:val="20"/>
        </w:rPr>
        <w:footnoteRef/>
      </w:r>
      <w:r w:rsidRPr="00E91DE5">
        <w:rPr>
          <w:sz w:val="20"/>
        </w:rPr>
        <w:t xml:space="preserve"> </w:t>
      </w:r>
      <w:hyperlink r:id="rId1" w:history="1">
        <w:r w:rsidRPr="00E91DE5">
          <w:rPr>
            <w:rStyle w:val="Collegamentoipertestuale"/>
            <w:sz w:val="20"/>
            <w:lang w:val="en"/>
          </w:rPr>
          <w:t>https://www.similarweb.com/top-websites/Italy/category/travel-and-tourism</w:t>
        </w:r>
      </w:hyperlink>
    </w:p>
    <w:p w:rsidR="00D2085E" w:rsidRPr="00D2085E" w:rsidRDefault="00D2085E">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82" w:rsidRDefault="00D24082">
    <w:pPr>
      <w:pStyle w:val="Intestazion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Numeroelenc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D51125"/>
    <w:multiLevelType w:val="hybridMultilevel"/>
    <w:tmpl w:val="2B608206"/>
    <w:lvl w:ilvl="0" w:tplc="87C64DF2">
      <w:numFmt w:val="bullet"/>
      <w:lvlText w:val="•"/>
      <w:lvlJc w:val="left"/>
      <w:pPr>
        <w:ind w:left="720" w:hanging="360"/>
      </w:pPr>
      <w:rPr>
        <w:rFonts w:ascii="Times New Roman" w:eastAsia="Times New Roman" w:hAnsi="Times New Roman" w:cs="Times New Roman" w:hint="default"/>
      </w:rPr>
    </w:lvl>
    <w:lvl w:ilvl="1" w:tplc="CE982FD2" w:tentative="1">
      <w:start w:val="1"/>
      <w:numFmt w:val="bullet"/>
      <w:lvlText w:val="o"/>
      <w:lvlJc w:val="left"/>
      <w:pPr>
        <w:ind w:left="1440" w:hanging="360"/>
      </w:pPr>
      <w:rPr>
        <w:rFonts w:ascii="Courier New" w:hAnsi="Courier New" w:cs="Courier New" w:hint="default"/>
      </w:rPr>
    </w:lvl>
    <w:lvl w:ilvl="2" w:tplc="1AC2C960" w:tentative="1">
      <w:start w:val="1"/>
      <w:numFmt w:val="bullet"/>
      <w:lvlText w:val=""/>
      <w:lvlJc w:val="left"/>
      <w:pPr>
        <w:ind w:left="2160" w:hanging="360"/>
      </w:pPr>
      <w:rPr>
        <w:rFonts w:ascii="Wingdings" w:hAnsi="Wingdings" w:hint="default"/>
      </w:rPr>
    </w:lvl>
    <w:lvl w:ilvl="3" w:tplc="F3DAB024" w:tentative="1">
      <w:start w:val="1"/>
      <w:numFmt w:val="bullet"/>
      <w:lvlText w:val=""/>
      <w:lvlJc w:val="left"/>
      <w:pPr>
        <w:ind w:left="2880" w:hanging="360"/>
      </w:pPr>
      <w:rPr>
        <w:rFonts w:ascii="Symbol" w:hAnsi="Symbol" w:hint="default"/>
      </w:rPr>
    </w:lvl>
    <w:lvl w:ilvl="4" w:tplc="0B041BB2" w:tentative="1">
      <w:start w:val="1"/>
      <w:numFmt w:val="bullet"/>
      <w:lvlText w:val="o"/>
      <w:lvlJc w:val="left"/>
      <w:pPr>
        <w:ind w:left="3600" w:hanging="360"/>
      </w:pPr>
      <w:rPr>
        <w:rFonts w:ascii="Courier New" w:hAnsi="Courier New" w:cs="Courier New" w:hint="default"/>
      </w:rPr>
    </w:lvl>
    <w:lvl w:ilvl="5" w:tplc="D1B0D2F8" w:tentative="1">
      <w:start w:val="1"/>
      <w:numFmt w:val="bullet"/>
      <w:lvlText w:val=""/>
      <w:lvlJc w:val="left"/>
      <w:pPr>
        <w:ind w:left="4320" w:hanging="360"/>
      </w:pPr>
      <w:rPr>
        <w:rFonts w:ascii="Wingdings" w:hAnsi="Wingdings" w:hint="default"/>
      </w:rPr>
    </w:lvl>
    <w:lvl w:ilvl="6" w:tplc="0242EED4" w:tentative="1">
      <w:start w:val="1"/>
      <w:numFmt w:val="bullet"/>
      <w:lvlText w:val=""/>
      <w:lvlJc w:val="left"/>
      <w:pPr>
        <w:ind w:left="5040" w:hanging="360"/>
      </w:pPr>
      <w:rPr>
        <w:rFonts w:ascii="Symbol" w:hAnsi="Symbol" w:hint="default"/>
      </w:rPr>
    </w:lvl>
    <w:lvl w:ilvl="7" w:tplc="C4E04BB2" w:tentative="1">
      <w:start w:val="1"/>
      <w:numFmt w:val="bullet"/>
      <w:lvlText w:val="o"/>
      <w:lvlJc w:val="left"/>
      <w:pPr>
        <w:ind w:left="5760" w:hanging="360"/>
      </w:pPr>
      <w:rPr>
        <w:rFonts w:ascii="Courier New" w:hAnsi="Courier New" w:cs="Courier New" w:hint="default"/>
      </w:rPr>
    </w:lvl>
    <w:lvl w:ilvl="8" w:tplc="5812FD1E" w:tentative="1">
      <w:start w:val="1"/>
      <w:numFmt w:val="bullet"/>
      <w:lvlText w:val=""/>
      <w:lvlJc w:val="left"/>
      <w:pPr>
        <w:ind w:left="6480" w:hanging="360"/>
      </w:pPr>
      <w:rPr>
        <w:rFonts w:ascii="Wingdings" w:hAnsi="Wingdings" w:hint="default"/>
      </w:rPr>
    </w:lvl>
  </w:abstractNum>
  <w:abstractNum w:abstractNumId="4" w15:restartNumberingAfterBreak="0">
    <w:nsid w:val="0BDD514D"/>
    <w:multiLevelType w:val="hybridMultilevel"/>
    <w:tmpl w:val="69460624"/>
    <w:lvl w:ilvl="0" w:tplc="55C6FAA0">
      <w:start w:val="1"/>
      <w:numFmt w:val="decimal"/>
      <w:lvlText w:val="[%1]"/>
      <w:lvlJc w:val="left"/>
      <w:pPr>
        <w:ind w:left="1077" w:hanging="360"/>
      </w:pPr>
      <w:rPr>
        <w:rFonts w:hint="default"/>
      </w:rPr>
    </w:lvl>
    <w:lvl w:ilvl="1" w:tplc="5EAA2DC0" w:tentative="1">
      <w:start w:val="1"/>
      <w:numFmt w:val="lowerLetter"/>
      <w:lvlText w:val="%2."/>
      <w:lvlJc w:val="left"/>
      <w:pPr>
        <w:ind w:left="1797" w:hanging="360"/>
      </w:pPr>
    </w:lvl>
    <w:lvl w:ilvl="2" w:tplc="6F7416C0" w:tentative="1">
      <w:start w:val="1"/>
      <w:numFmt w:val="lowerRoman"/>
      <w:lvlText w:val="%3."/>
      <w:lvlJc w:val="right"/>
      <w:pPr>
        <w:ind w:left="2517" w:hanging="180"/>
      </w:pPr>
    </w:lvl>
    <w:lvl w:ilvl="3" w:tplc="0CA6B54E" w:tentative="1">
      <w:start w:val="1"/>
      <w:numFmt w:val="decimal"/>
      <w:lvlText w:val="%4."/>
      <w:lvlJc w:val="left"/>
      <w:pPr>
        <w:ind w:left="3237" w:hanging="360"/>
      </w:pPr>
    </w:lvl>
    <w:lvl w:ilvl="4" w:tplc="E0105374" w:tentative="1">
      <w:start w:val="1"/>
      <w:numFmt w:val="lowerLetter"/>
      <w:lvlText w:val="%5."/>
      <w:lvlJc w:val="left"/>
      <w:pPr>
        <w:ind w:left="3957" w:hanging="360"/>
      </w:pPr>
    </w:lvl>
    <w:lvl w:ilvl="5" w:tplc="F91EB2D4" w:tentative="1">
      <w:start w:val="1"/>
      <w:numFmt w:val="lowerRoman"/>
      <w:lvlText w:val="%6."/>
      <w:lvlJc w:val="right"/>
      <w:pPr>
        <w:ind w:left="4677" w:hanging="180"/>
      </w:pPr>
    </w:lvl>
    <w:lvl w:ilvl="6" w:tplc="FA62037A" w:tentative="1">
      <w:start w:val="1"/>
      <w:numFmt w:val="decimal"/>
      <w:lvlText w:val="%7."/>
      <w:lvlJc w:val="left"/>
      <w:pPr>
        <w:ind w:left="5397" w:hanging="360"/>
      </w:pPr>
    </w:lvl>
    <w:lvl w:ilvl="7" w:tplc="DA1AD4EE" w:tentative="1">
      <w:start w:val="1"/>
      <w:numFmt w:val="lowerLetter"/>
      <w:lvlText w:val="%8."/>
      <w:lvlJc w:val="left"/>
      <w:pPr>
        <w:ind w:left="6117" w:hanging="360"/>
      </w:pPr>
    </w:lvl>
    <w:lvl w:ilvl="8" w:tplc="4B8CCEF6" w:tentative="1">
      <w:start w:val="1"/>
      <w:numFmt w:val="lowerRoman"/>
      <w:lvlText w:val="%9."/>
      <w:lvlJc w:val="right"/>
      <w:pPr>
        <w:ind w:left="6837" w:hanging="180"/>
      </w:pPr>
    </w:lvl>
  </w:abstractNum>
  <w:abstractNum w:abstractNumId="5" w15:restartNumberingAfterBreak="0">
    <w:nsid w:val="1262685D"/>
    <w:multiLevelType w:val="singleLevel"/>
    <w:tmpl w:val="D96C95A2"/>
    <w:lvl w:ilvl="0">
      <w:start w:val="1"/>
      <w:numFmt w:val="bullet"/>
      <w:pStyle w:val="Puntoelenco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A677997"/>
    <w:multiLevelType w:val="hybridMultilevel"/>
    <w:tmpl w:val="130C11AC"/>
    <w:lvl w:ilvl="0" w:tplc="8DCAE9E4">
      <w:start w:val="1"/>
      <w:numFmt w:val="decimal"/>
      <w:lvlText w:val="%1."/>
      <w:lvlJc w:val="left"/>
      <w:pPr>
        <w:ind w:left="1080" w:hanging="360"/>
      </w:pPr>
    </w:lvl>
    <w:lvl w:ilvl="1" w:tplc="8292BCEC" w:tentative="1">
      <w:start w:val="1"/>
      <w:numFmt w:val="lowerLetter"/>
      <w:lvlText w:val="%2."/>
      <w:lvlJc w:val="left"/>
      <w:pPr>
        <w:ind w:left="1800" w:hanging="360"/>
      </w:pPr>
    </w:lvl>
    <w:lvl w:ilvl="2" w:tplc="1C066914" w:tentative="1">
      <w:start w:val="1"/>
      <w:numFmt w:val="lowerRoman"/>
      <w:lvlText w:val="%3."/>
      <w:lvlJc w:val="right"/>
      <w:pPr>
        <w:ind w:left="2520" w:hanging="180"/>
      </w:pPr>
    </w:lvl>
    <w:lvl w:ilvl="3" w:tplc="7B84F13C" w:tentative="1">
      <w:start w:val="1"/>
      <w:numFmt w:val="decimal"/>
      <w:lvlText w:val="%4."/>
      <w:lvlJc w:val="left"/>
      <w:pPr>
        <w:ind w:left="3240" w:hanging="360"/>
      </w:pPr>
    </w:lvl>
    <w:lvl w:ilvl="4" w:tplc="11E84FFE" w:tentative="1">
      <w:start w:val="1"/>
      <w:numFmt w:val="lowerLetter"/>
      <w:lvlText w:val="%5."/>
      <w:lvlJc w:val="left"/>
      <w:pPr>
        <w:ind w:left="3960" w:hanging="360"/>
      </w:pPr>
    </w:lvl>
    <w:lvl w:ilvl="5" w:tplc="4482C14E" w:tentative="1">
      <w:start w:val="1"/>
      <w:numFmt w:val="lowerRoman"/>
      <w:lvlText w:val="%6."/>
      <w:lvlJc w:val="right"/>
      <w:pPr>
        <w:ind w:left="4680" w:hanging="180"/>
      </w:pPr>
    </w:lvl>
    <w:lvl w:ilvl="6" w:tplc="650035C0" w:tentative="1">
      <w:start w:val="1"/>
      <w:numFmt w:val="decimal"/>
      <w:lvlText w:val="%7."/>
      <w:lvlJc w:val="left"/>
      <w:pPr>
        <w:ind w:left="5400" w:hanging="360"/>
      </w:pPr>
    </w:lvl>
    <w:lvl w:ilvl="7" w:tplc="88BABBE4" w:tentative="1">
      <w:start w:val="1"/>
      <w:numFmt w:val="lowerLetter"/>
      <w:lvlText w:val="%8."/>
      <w:lvlJc w:val="left"/>
      <w:pPr>
        <w:ind w:left="6120" w:hanging="360"/>
      </w:pPr>
    </w:lvl>
    <w:lvl w:ilvl="8" w:tplc="C0D2E132" w:tentative="1">
      <w:start w:val="1"/>
      <w:numFmt w:val="lowerRoman"/>
      <w:lvlText w:val="%9."/>
      <w:lvlJc w:val="right"/>
      <w:pPr>
        <w:ind w:left="6840" w:hanging="180"/>
      </w:pPr>
    </w:lvl>
  </w:abstractNum>
  <w:abstractNum w:abstractNumId="9" w15:restartNumberingAfterBreak="0">
    <w:nsid w:val="2ADD256E"/>
    <w:multiLevelType w:val="hybridMultilevel"/>
    <w:tmpl w:val="130C11AC"/>
    <w:lvl w:ilvl="0" w:tplc="237EE442">
      <w:start w:val="1"/>
      <w:numFmt w:val="decimal"/>
      <w:lvlText w:val="%1."/>
      <w:lvlJc w:val="left"/>
      <w:pPr>
        <w:ind w:left="720" w:hanging="360"/>
      </w:pPr>
    </w:lvl>
    <w:lvl w:ilvl="1" w:tplc="6C2E8E94" w:tentative="1">
      <w:start w:val="1"/>
      <w:numFmt w:val="lowerLetter"/>
      <w:lvlText w:val="%2."/>
      <w:lvlJc w:val="left"/>
      <w:pPr>
        <w:ind w:left="1440" w:hanging="360"/>
      </w:pPr>
    </w:lvl>
    <w:lvl w:ilvl="2" w:tplc="2F12360E" w:tentative="1">
      <w:start w:val="1"/>
      <w:numFmt w:val="lowerRoman"/>
      <w:lvlText w:val="%3."/>
      <w:lvlJc w:val="right"/>
      <w:pPr>
        <w:ind w:left="2160" w:hanging="180"/>
      </w:pPr>
    </w:lvl>
    <w:lvl w:ilvl="3" w:tplc="0B8A2948" w:tentative="1">
      <w:start w:val="1"/>
      <w:numFmt w:val="decimal"/>
      <w:lvlText w:val="%4."/>
      <w:lvlJc w:val="left"/>
      <w:pPr>
        <w:ind w:left="2880" w:hanging="360"/>
      </w:pPr>
    </w:lvl>
    <w:lvl w:ilvl="4" w:tplc="058064AA" w:tentative="1">
      <w:start w:val="1"/>
      <w:numFmt w:val="lowerLetter"/>
      <w:lvlText w:val="%5."/>
      <w:lvlJc w:val="left"/>
      <w:pPr>
        <w:ind w:left="3600" w:hanging="360"/>
      </w:pPr>
    </w:lvl>
    <w:lvl w:ilvl="5" w:tplc="504C096A" w:tentative="1">
      <w:start w:val="1"/>
      <w:numFmt w:val="lowerRoman"/>
      <w:lvlText w:val="%6."/>
      <w:lvlJc w:val="right"/>
      <w:pPr>
        <w:ind w:left="4320" w:hanging="180"/>
      </w:pPr>
    </w:lvl>
    <w:lvl w:ilvl="6" w:tplc="99F4A3AE" w:tentative="1">
      <w:start w:val="1"/>
      <w:numFmt w:val="decimal"/>
      <w:lvlText w:val="%7."/>
      <w:lvlJc w:val="left"/>
      <w:pPr>
        <w:ind w:left="5040" w:hanging="360"/>
      </w:pPr>
    </w:lvl>
    <w:lvl w:ilvl="7" w:tplc="B2B0AAA6" w:tentative="1">
      <w:start w:val="1"/>
      <w:numFmt w:val="lowerLetter"/>
      <w:lvlText w:val="%8."/>
      <w:lvlJc w:val="left"/>
      <w:pPr>
        <w:ind w:left="5760" w:hanging="360"/>
      </w:pPr>
    </w:lvl>
    <w:lvl w:ilvl="8" w:tplc="24E00866" w:tentative="1">
      <w:start w:val="1"/>
      <w:numFmt w:val="lowerRoman"/>
      <w:lvlText w:val="%9."/>
      <w:lvlJc w:val="right"/>
      <w:pPr>
        <w:ind w:left="6480" w:hanging="180"/>
      </w:pPr>
    </w:lvl>
  </w:abstractNum>
  <w:abstractNum w:abstractNumId="10" w15:restartNumberingAfterBreak="0">
    <w:nsid w:val="2C8D5AD3"/>
    <w:multiLevelType w:val="singleLevel"/>
    <w:tmpl w:val="82EE6B70"/>
    <w:lvl w:ilvl="0">
      <w:start w:val="1"/>
      <w:numFmt w:val="bullet"/>
      <w:pStyle w:val="Puntoelenco2"/>
      <w:lvlText w:val=""/>
      <w:lvlJc w:val="left"/>
      <w:pPr>
        <w:tabs>
          <w:tab w:val="num" w:pos="1360"/>
        </w:tabs>
        <w:ind w:left="1360" w:hanging="283"/>
      </w:pPr>
      <w:rPr>
        <w:rFonts w:ascii="Symbol" w:hAnsi="Symbol"/>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2CC5175"/>
    <w:multiLevelType w:val="hybridMultilevel"/>
    <w:tmpl w:val="9DDA3F04"/>
    <w:lvl w:ilvl="0" w:tplc="20940F3E">
      <w:start w:val="1"/>
      <w:numFmt w:val="bullet"/>
      <w:lvlText w:val=""/>
      <w:lvlJc w:val="left"/>
      <w:pPr>
        <w:ind w:left="720" w:hanging="360"/>
      </w:pPr>
      <w:rPr>
        <w:rFonts w:ascii="Symbol" w:hAnsi="Symbol" w:hint="default"/>
      </w:rPr>
    </w:lvl>
    <w:lvl w:ilvl="1" w:tplc="2A96154A" w:tentative="1">
      <w:start w:val="1"/>
      <w:numFmt w:val="bullet"/>
      <w:lvlText w:val="o"/>
      <w:lvlJc w:val="left"/>
      <w:pPr>
        <w:ind w:left="1440" w:hanging="360"/>
      </w:pPr>
      <w:rPr>
        <w:rFonts w:ascii="Courier New" w:hAnsi="Courier New" w:cs="Courier New" w:hint="default"/>
      </w:rPr>
    </w:lvl>
    <w:lvl w:ilvl="2" w:tplc="2416EC70" w:tentative="1">
      <w:start w:val="1"/>
      <w:numFmt w:val="bullet"/>
      <w:lvlText w:val=""/>
      <w:lvlJc w:val="left"/>
      <w:pPr>
        <w:ind w:left="2160" w:hanging="360"/>
      </w:pPr>
      <w:rPr>
        <w:rFonts w:ascii="Wingdings" w:hAnsi="Wingdings" w:hint="default"/>
      </w:rPr>
    </w:lvl>
    <w:lvl w:ilvl="3" w:tplc="133C44F0" w:tentative="1">
      <w:start w:val="1"/>
      <w:numFmt w:val="bullet"/>
      <w:lvlText w:val=""/>
      <w:lvlJc w:val="left"/>
      <w:pPr>
        <w:ind w:left="2880" w:hanging="360"/>
      </w:pPr>
      <w:rPr>
        <w:rFonts w:ascii="Symbol" w:hAnsi="Symbol" w:hint="default"/>
      </w:rPr>
    </w:lvl>
    <w:lvl w:ilvl="4" w:tplc="01DA6874" w:tentative="1">
      <w:start w:val="1"/>
      <w:numFmt w:val="bullet"/>
      <w:lvlText w:val="o"/>
      <w:lvlJc w:val="left"/>
      <w:pPr>
        <w:ind w:left="3600" w:hanging="360"/>
      </w:pPr>
      <w:rPr>
        <w:rFonts w:ascii="Courier New" w:hAnsi="Courier New" w:cs="Courier New" w:hint="default"/>
      </w:rPr>
    </w:lvl>
    <w:lvl w:ilvl="5" w:tplc="8D94F2F4" w:tentative="1">
      <w:start w:val="1"/>
      <w:numFmt w:val="bullet"/>
      <w:lvlText w:val=""/>
      <w:lvlJc w:val="left"/>
      <w:pPr>
        <w:ind w:left="4320" w:hanging="360"/>
      </w:pPr>
      <w:rPr>
        <w:rFonts w:ascii="Wingdings" w:hAnsi="Wingdings" w:hint="default"/>
      </w:rPr>
    </w:lvl>
    <w:lvl w:ilvl="6" w:tplc="1BCA72C2" w:tentative="1">
      <w:start w:val="1"/>
      <w:numFmt w:val="bullet"/>
      <w:lvlText w:val=""/>
      <w:lvlJc w:val="left"/>
      <w:pPr>
        <w:ind w:left="5040" w:hanging="360"/>
      </w:pPr>
      <w:rPr>
        <w:rFonts w:ascii="Symbol" w:hAnsi="Symbol" w:hint="default"/>
      </w:rPr>
    </w:lvl>
    <w:lvl w:ilvl="7" w:tplc="FED4ABE0" w:tentative="1">
      <w:start w:val="1"/>
      <w:numFmt w:val="bullet"/>
      <w:lvlText w:val="o"/>
      <w:lvlJc w:val="left"/>
      <w:pPr>
        <w:ind w:left="5760" w:hanging="360"/>
      </w:pPr>
      <w:rPr>
        <w:rFonts w:ascii="Courier New" w:hAnsi="Courier New" w:cs="Courier New" w:hint="default"/>
      </w:rPr>
    </w:lvl>
    <w:lvl w:ilvl="8" w:tplc="3C8C32BC" w:tentative="1">
      <w:start w:val="1"/>
      <w:numFmt w:val="bullet"/>
      <w:lvlText w:val=""/>
      <w:lvlJc w:val="left"/>
      <w:pPr>
        <w:ind w:left="6480" w:hanging="360"/>
      </w:pPr>
      <w:rPr>
        <w:rFonts w:ascii="Wingdings" w:hAnsi="Wingdings" w:hint="default"/>
      </w:rPr>
    </w:lvl>
  </w:abstractNum>
  <w:abstractNum w:abstractNumId="14" w15:restartNumberingAfterBreak="0">
    <w:nsid w:val="45481EA4"/>
    <w:multiLevelType w:val="multilevel"/>
    <w:tmpl w:val="28525E6E"/>
    <w:lvl w:ilvl="0">
      <w:start w:val="1"/>
      <w:numFmt w:val="decimal"/>
      <w:pStyle w:val="Numeroelenc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Numeroelenc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AC885D7A"/>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2302"/>
        </w:tabs>
        <w:ind w:left="2302" w:hanging="600"/>
      </w:pPr>
    </w:lvl>
    <w:lvl w:ilvl="2">
      <w:start w:val="1"/>
      <w:numFmt w:val="decimal"/>
      <w:pStyle w:val="Titolo3"/>
      <w:lvlText w:val="%1.%2.%3."/>
      <w:lvlJc w:val="left"/>
      <w:pPr>
        <w:tabs>
          <w:tab w:val="num" w:pos="1920"/>
        </w:tabs>
        <w:ind w:left="1920" w:hanging="840"/>
      </w:pPr>
    </w:lvl>
    <w:lvl w:ilvl="3">
      <w:start w:val="1"/>
      <w:numFmt w:val="decimal"/>
      <w:pStyle w:val="Titolo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4241C2"/>
    <w:multiLevelType w:val="hybridMultilevel"/>
    <w:tmpl w:val="E8164FDE"/>
    <w:lvl w:ilvl="0" w:tplc="AD368374">
      <w:start w:val="1"/>
      <w:numFmt w:val="bullet"/>
      <w:lvlText w:val=""/>
      <w:lvlJc w:val="left"/>
      <w:pPr>
        <w:ind w:left="720" w:hanging="360"/>
      </w:pPr>
      <w:rPr>
        <w:rFonts w:ascii="Symbol" w:hAnsi="Symbol" w:hint="default"/>
      </w:rPr>
    </w:lvl>
    <w:lvl w:ilvl="1" w:tplc="8E887C82">
      <w:start w:val="1"/>
      <w:numFmt w:val="bullet"/>
      <w:lvlText w:val="o"/>
      <w:lvlJc w:val="left"/>
      <w:pPr>
        <w:ind w:left="1440" w:hanging="360"/>
      </w:pPr>
      <w:rPr>
        <w:rFonts w:ascii="Courier New" w:hAnsi="Courier New" w:cs="Courier New" w:hint="default"/>
      </w:rPr>
    </w:lvl>
    <w:lvl w:ilvl="2" w:tplc="13503054">
      <w:start w:val="1"/>
      <w:numFmt w:val="bullet"/>
      <w:lvlText w:val=""/>
      <w:lvlJc w:val="left"/>
      <w:pPr>
        <w:ind w:left="2160" w:hanging="360"/>
      </w:pPr>
      <w:rPr>
        <w:rFonts w:ascii="Wingdings" w:hAnsi="Wingdings" w:hint="default"/>
      </w:rPr>
    </w:lvl>
    <w:lvl w:ilvl="3" w:tplc="7ABC0FD2">
      <w:start w:val="1"/>
      <w:numFmt w:val="bullet"/>
      <w:lvlText w:val=""/>
      <w:lvlJc w:val="left"/>
      <w:pPr>
        <w:ind w:left="2880" w:hanging="360"/>
      </w:pPr>
      <w:rPr>
        <w:rFonts w:ascii="Symbol" w:hAnsi="Symbol" w:hint="default"/>
      </w:rPr>
    </w:lvl>
    <w:lvl w:ilvl="4" w:tplc="67C68AF6">
      <w:start w:val="1"/>
      <w:numFmt w:val="bullet"/>
      <w:lvlText w:val="o"/>
      <w:lvlJc w:val="left"/>
      <w:pPr>
        <w:ind w:left="3600" w:hanging="360"/>
      </w:pPr>
      <w:rPr>
        <w:rFonts w:ascii="Courier New" w:hAnsi="Courier New" w:cs="Courier New" w:hint="default"/>
      </w:rPr>
    </w:lvl>
    <w:lvl w:ilvl="5" w:tplc="93AA4908">
      <w:start w:val="1"/>
      <w:numFmt w:val="bullet"/>
      <w:lvlText w:val=""/>
      <w:lvlJc w:val="left"/>
      <w:pPr>
        <w:ind w:left="4320" w:hanging="360"/>
      </w:pPr>
      <w:rPr>
        <w:rFonts w:ascii="Wingdings" w:hAnsi="Wingdings" w:hint="default"/>
      </w:rPr>
    </w:lvl>
    <w:lvl w:ilvl="6" w:tplc="0D5CDA52">
      <w:start w:val="1"/>
      <w:numFmt w:val="bullet"/>
      <w:lvlText w:val=""/>
      <w:lvlJc w:val="left"/>
      <w:pPr>
        <w:ind w:left="5040" w:hanging="360"/>
      </w:pPr>
      <w:rPr>
        <w:rFonts w:ascii="Symbol" w:hAnsi="Symbol" w:hint="default"/>
      </w:rPr>
    </w:lvl>
    <w:lvl w:ilvl="7" w:tplc="1FD82C9E">
      <w:start w:val="1"/>
      <w:numFmt w:val="bullet"/>
      <w:lvlText w:val="o"/>
      <w:lvlJc w:val="left"/>
      <w:pPr>
        <w:ind w:left="5760" w:hanging="360"/>
      </w:pPr>
      <w:rPr>
        <w:rFonts w:ascii="Courier New" w:hAnsi="Courier New" w:cs="Courier New" w:hint="default"/>
      </w:rPr>
    </w:lvl>
    <w:lvl w:ilvl="8" w:tplc="1C40113A">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A5C0E23"/>
    <w:multiLevelType w:val="hybridMultilevel"/>
    <w:tmpl w:val="2ABA9DDA"/>
    <w:lvl w:ilvl="0" w:tplc="494E9A68">
      <w:start w:val="1"/>
      <w:numFmt w:val="bullet"/>
      <w:lvlText w:val=""/>
      <w:lvlJc w:val="left"/>
      <w:pPr>
        <w:ind w:left="720" w:hanging="360"/>
      </w:pPr>
      <w:rPr>
        <w:rFonts w:ascii="Symbol" w:hAnsi="Symbol" w:hint="default"/>
      </w:rPr>
    </w:lvl>
    <w:lvl w:ilvl="1" w:tplc="09E8502A" w:tentative="1">
      <w:start w:val="1"/>
      <w:numFmt w:val="bullet"/>
      <w:lvlText w:val="o"/>
      <w:lvlJc w:val="left"/>
      <w:pPr>
        <w:ind w:left="1440" w:hanging="360"/>
      </w:pPr>
      <w:rPr>
        <w:rFonts w:ascii="Courier New" w:hAnsi="Courier New" w:cs="Courier New" w:hint="default"/>
      </w:rPr>
    </w:lvl>
    <w:lvl w:ilvl="2" w:tplc="ED66266A" w:tentative="1">
      <w:start w:val="1"/>
      <w:numFmt w:val="bullet"/>
      <w:lvlText w:val=""/>
      <w:lvlJc w:val="left"/>
      <w:pPr>
        <w:ind w:left="2160" w:hanging="360"/>
      </w:pPr>
      <w:rPr>
        <w:rFonts w:ascii="Wingdings" w:hAnsi="Wingdings" w:hint="default"/>
      </w:rPr>
    </w:lvl>
    <w:lvl w:ilvl="3" w:tplc="26CE3136" w:tentative="1">
      <w:start w:val="1"/>
      <w:numFmt w:val="bullet"/>
      <w:lvlText w:val=""/>
      <w:lvlJc w:val="left"/>
      <w:pPr>
        <w:ind w:left="2880" w:hanging="360"/>
      </w:pPr>
      <w:rPr>
        <w:rFonts w:ascii="Symbol" w:hAnsi="Symbol" w:hint="default"/>
      </w:rPr>
    </w:lvl>
    <w:lvl w:ilvl="4" w:tplc="35741D78" w:tentative="1">
      <w:start w:val="1"/>
      <w:numFmt w:val="bullet"/>
      <w:lvlText w:val="o"/>
      <w:lvlJc w:val="left"/>
      <w:pPr>
        <w:ind w:left="3600" w:hanging="360"/>
      </w:pPr>
      <w:rPr>
        <w:rFonts w:ascii="Courier New" w:hAnsi="Courier New" w:cs="Courier New" w:hint="default"/>
      </w:rPr>
    </w:lvl>
    <w:lvl w:ilvl="5" w:tplc="DEE8F166" w:tentative="1">
      <w:start w:val="1"/>
      <w:numFmt w:val="bullet"/>
      <w:lvlText w:val=""/>
      <w:lvlJc w:val="left"/>
      <w:pPr>
        <w:ind w:left="4320" w:hanging="360"/>
      </w:pPr>
      <w:rPr>
        <w:rFonts w:ascii="Wingdings" w:hAnsi="Wingdings" w:hint="default"/>
      </w:rPr>
    </w:lvl>
    <w:lvl w:ilvl="6" w:tplc="700AAC50" w:tentative="1">
      <w:start w:val="1"/>
      <w:numFmt w:val="bullet"/>
      <w:lvlText w:val=""/>
      <w:lvlJc w:val="left"/>
      <w:pPr>
        <w:ind w:left="5040" w:hanging="360"/>
      </w:pPr>
      <w:rPr>
        <w:rFonts w:ascii="Symbol" w:hAnsi="Symbol" w:hint="default"/>
      </w:rPr>
    </w:lvl>
    <w:lvl w:ilvl="7" w:tplc="09543398" w:tentative="1">
      <w:start w:val="1"/>
      <w:numFmt w:val="bullet"/>
      <w:lvlText w:val="o"/>
      <w:lvlJc w:val="left"/>
      <w:pPr>
        <w:ind w:left="5760" w:hanging="360"/>
      </w:pPr>
      <w:rPr>
        <w:rFonts w:ascii="Courier New" w:hAnsi="Courier New" w:cs="Courier New" w:hint="default"/>
      </w:rPr>
    </w:lvl>
    <w:lvl w:ilvl="8" w:tplc="98626EDA" w:tentative="1">
      <w:start w:val="1"/>
      <w:numFmt w:val="bullet"/>
      <w:lvlText w:val=""/>
      <w:lvlJc w:val="left"/>
      <w:pPr>
        <w:ind w:left="6480" w:hanging="360"/>
      </w:pPr>
      <w:rPr>
        <w:rFonts w:ascii="Wingdings" w:hAnsi="Wingdings" w:hint="default"/>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7"/>
  </w:num>
  <w:num w:numId="4">
    <w:abstractNumId w:val="19"/>
  </w:num>
  <w:num w:numId="5">
    <w:abstractNumId w:val="11"/>
  </w:num>
  <w:num w:numId="6">
    <w:abstractNumId w:val="10"/>
  </w:num>
  <w:num w:numId="7">
    <w:abstractNumId w:val="6"/>
  </w:num>
  <w:num w:numId="8">
    <w:abstractNumId w:val="5"/>
  </w:num>
  <w:num w:numId="9">
    <w:abstractNumId w:val="20"/>
  </w:num>
  <w:num w:numId="10">
    <w:abstractNumId w:val="22"/>
  </w:num>
  <w:num w:numId="11">
    <w:abstractNumId w:val="21"/>
  </w:num>
  <w:num w:numId="12">
    <w:abstractNumId w:val="24"/>
  </w:num>
  <w:num w:numId="13">
    <w:abstractNumId w:val="7"/>
  </w:num>
  <w:num w:numId="14">
    <w:abstractNumId w:val="12"/>
  </w:num>
  <w:num w:numId="15">
    <w:abstractNumId w:val="15"/>
  </w:num>
  <w:num w:numId="16">
    <w:abstractNumId w:val="14"/>
  </w:num>
  <w:num w:numId="17">
    <w:abstractNumId w:val="2"/>
  </w:num>
  <w:num w:numId="18">
    <w:abstractNumId w:val="16"/>
  </w:num>
  <w:num w:numId="19">
    <w:abstractNumId w:val="17"/>
  </w:num>
  <w:num w:numId="20">
    <w:abstractNumId w:val="4"/>
  </w:num>
  <w:num w:numId="21">
    <w:abstractNumId w:val="18"/>
  </w:num>
  <w:num w:numId="22">
    <w:abstractNumId w:val="9"/>
  </w:num>
  <w:num w:numId="23">
    <w:abstractNumId w:val="23"/>
  </w:num>
  <w:num w:numId="24">
    <w:abstractNumId w:val="8"/>
  </w:num>
  <w:num w:numId="25">
    <w:abstractNumId w:val="13"/>
  </w:num>
  <w:num w:numId="26">
    <w:abstractNumId w:val="3"/>
  </w:num>
  <w:num w:numId="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DC384C"/>
    <w:rsid w:val="000416B4"/>
    <w:rsid w:val="00057989"/>
    <w:rsid w:val="000642A1"/>
    <w:rsid w:val="00065E2F"/>
    <w:rsid w:val="00082355"/>
    <w:rsid w:val="000B6032"/>
    <w:rsid w:val="000C0772"/>
    <w:rsid w:val="000D1F23"/>
    <w:rsid w:val="000E16F5"/>
    <w:rsid w:val="000F6B44"/>
    <w:rsid w:val="000F7438"/>
    <w:rsid w:val="00127067"/>
    <w:rsid w:val="00183ADA"/>
    <w:rsid w:val="001857CF"/>
    <w:rsid w:val="001B50CE"/>
    <w:rsid w:val="001C2ECD"/>
    <w:rsid w:val="002012A8"/>
    <w:rsid w:val="0021471D"/>
    <w:rsid w:val="00215905"/>
    <w:rsid w:val="00243A2C"/>
    <w:rsid w:val="00263A52"/>
    <w:rsid w:val="002C1B54"/>
    <w:rsid w:val="002C1FF9"/>
    <w:rsid w:val="002D4161"/>
    <w:rsid w:val="002E0D97"/>
    <w:rsid w:val="00321576"/>
    <w:rsid w:val="00332D6F"/>
    <w:rsid w:val="00366BA2"/>
    <w:rsid w:val="00370199"/>
    <w:rsid w:val="00371972"/>
    <w:rsid w:val="00372FC1"/>
    <w:rsid w:val="00385D21"/>
    <w:rsid w:val="003B3216"/>
    <w:rsid w:val="003C0F7E"/>
    <w:rsid w:val="003D30B8"/>
    <w:rsid w:val="003F0AFE"/>
    <w:rsid w:val="0043749B"/>
    <w:rsid w:val="00437A5E"/>
    <w:rsid w:val="00443CA0"/>
    <w:rsid w:val="004556C9"/>
    <w:rsid w:val="004934B0"/>
    <w:rsid w:val="004A791E"/>
    <w:rsid w:val="004B7282"/>
    <w:rsid w:val="004C32F4"/>
    <w:rsid w:val="005028F7"/>
    <w:rsid w:val="00503563"/>
    <w:rsid w:val="005110BD"/>
    <w:rsid w:val="00573E28"/>
    <w:rsid w:val="005A1AE9"/>
    <w:rsid w:val="005B1173"/>
    <w:rsid w:val="005B4EA5"/>
    <w:rsid w:val="005C3B41"/>
    <w:rsid w:val="005D586F"/>
    <w:rsid w:val="0060003B"/>
    <w:rsid w:val="00605FA1"/>
    <w:rsid w:val="006312AF"/>
    <w:rsid w:val="00660A9B"/>
    <w:rsid w:val="00674DE7"/>
    <w:rsid w:val="006757D2"/>
    <w:rsid w:val="006875D6"/>
    <w:rsid w:val="006A0A56"/>
    <w:rsid w:val="006D0780"/>
    <w:rsid w:val="00723687"/>
    <w:rsid w:val="00741CF0"/>
    <w:rsid w:val="00741FB5"/>
    <w:rsid w:val="0074294F"/>
    <w:rsid w:val="00754AB1"/>
    <w:rsid w:val="00766CEC"/>
    <w:rsid w:val="00786BFB"/>
    <w:rsid w:val="007B7A3C"/>
    <w:rsid w:val="00820BDC"/>
    <w:rsid w:val="00821B99"/>
    <w:rsid w:val="00847CC3"/>
    <w:rsid w:val="00875109"/>
    <w:rsid w:val="008847C3"/>
    <w:rsid w:val="008A2089"/>
    <w:rsid w:val="008A75D0"/>
    <w:rsid w:val="008E29ED"/>
    <w:rsid w:val="00921664"/>
    <w:rsid w:val="00923850"/>
    <w:rsid w:val="009328AA"/>
    <w:rsid w:val="00946E49"/>
    <w:rsid w:val="00953D27"/>
    <w:rsid w:val="009659DB"/>
    <w:rsid w:val="009848B6"/>
    <w:rsid w:val="009A41E5"/>
    <w:rsid w:val="009A5F7A"/>
    <w:rsid w:val="009B4EE0"/>
    <w:rsid w:val="009F08A0"/>
    <w:rsid w:val="009F2BA0"/>
    <w:rsid w:val="00A158A3"/>
    <w:rsid w:val="00A1759F"/>
    <w:rsid w:val="00A17E8C"/>
    <w:rsid w:val="00A75594"/>
    <w:rsid w:val="00A83F96"/>
    <w:rsid w:val="00A92A93"/>
    <w:rsid w:val="00AB4423"/>
    <w:rsid w:val="00AB7783"/>
    <w:rsid w:val="00B330E5"/>
    <w:rsid w:val="00B3641F"/>
    <w:rsid w:val="00B541EF"/>
    <w:rsid w:val="00B5433A"/>
    <w:rsid w:val="00B9492F"/>
    <w:rsid w:val="00BA2EDB"/>
    <w:rsid w:val="00BC17F5"/>
    <w:rsid w:val="00BC6AFE"/>
    <w:rsid w:val="00C1342D"/>
    <w:rsid w:val="00C84E31"/>
    <w:rsid w:val="00C8535A"/>
    <w:rsid w:val="00C973DE"/>
    <w:rsid w:val="00CA7F1C"/>
    <w:rsid w:val="00CB09DA"/>
    <w:rsid w:val="00D12ED3"/>
    <w:rsid w:val="00D2085E"/>
    <w:rsid w:val="00D24082"/>
    <w:rsid w:val="00D511DC"/>
    <w:rsid w:val="00D52EA1"/>
    <w:rsid w:val="00D67AA8"/>
    <w:rsid w:val="00D74517"/>
    <w:rsid w:val="00D75D74"/>
    <w:rsid w:val="00D86F7F"/>
    <w:rsid w:val="00DB601E"/>
    <w:rsid w:val="00DC384C"/>
    <w:rsid w:val="00DD25C3"/>
    <w:rsid w:val="00DE6F3F"/>
    <w:rsid w:val="00DE7D8C"/>
    <w:rsid w:val="00E35848"/>
    <w:rsid w:val="00E53923"/>
    <w:rsid w:val="00E91DE5"/>
    <w:rsid w:val="00EA48A8"/>
    <w:rsid w:val="00EA6696"/>
    <w:rsid w:val="00F31DB1"/>
    <w:rsid w:val="00F75762"/>
    <w:rsid w:val="00FE0907"/>
    <w:rsid w:val="00FF3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E79B2"/>
  <w15:chartTrackingRefBased/>
  <w15:docId w15:val="{CCFB6CE9-3D53-4CE0-B6DF-18F838B1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2EA1"/>
    <w:pPr>
      <w:spacing w:after="240"/>
      <w:jc w:val="both"/>
    </w:pPr>
    <w:rPr>
      <w:sz w:val="24"/>
      <w:lang w:val="en-GB" w:eastAsia="en-US"/>
    </w:rPr>
  </w:style>
  <w:style w:type="paragraph" w:styleId="Titolo1">
    <w:name w:val="heading 1"/>
    <w:basedOn w:val="Normale"/>
    <w:next w:val="Text1"/>
    <w:link w:val="Titolo1Carattere"/>
    <w:qFormat/>
    <w:pPr>
      <w:keepNext/>
      <w:numPr>
        <w:numId w:val="3"/>
      </w:numPr>
      <w:spacing w:before="240"/>
      <w:outlineLvl w:val="0"/>
    </w:pPr>
    <w:rPr>
      <w:b/>
      <w:smallCaps/>
    </w:rPr>
  </w:style>
  <w:style w:type="paragraph" w:styleId="Titolo2">
    <w:name w:val="heading 2"/>
    <w:basedOn w:val="Normale"/>
    <w:next w:val="Text2"/>
    <w:link w:val="Titolo2Carattere"/>
    <w:qFormat/>
    <w:pPr>
      <w:keepNext/>
      <w:numPr>
        <w:ilvl w:val="1"/>
        <w:numId w:val="3"/>
      </w:numPr>
      <w:outlineLvl w:val="1"/>
    </w:pPr>
    <w:rPr>
      <w:b/>
    </w:rPr>
  </w:style>
  <w:style w:type="paragraph" w:styleId="Titolo3">
    <w:name w:val="heading 3"/>
    <w:basedOn w:val="Normale"/>
    <w:next w:val="Text3"/>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qFormat/>
    <w:pPr>
      <w:spacing w:before="240" w:after="60"/>
      <w:ind w:left="3332" w:hanging="708"/>
      <w:outlineLvl w:val="4"/>
    </w:pPr>
    <w:rPr>
      <w:rFonts w:ascii="Arial" w:hAnsi="Arial"/>
      <w:sz w:val="22"/>
    </w:rPr>
  </w:style>
  <w:style w:type="paragraph" w:styleId="Titolo6">
    <w:name w:val="heading 6"/>
    <w:basedOn w:val="Normale"/>
    <w:next w:val="Normale"/>
    <w:qFormat/>
    <w:pPr>
      <w:spacing w:before="240" w:after="60"/>
      <w:ind w:left="4040" w:hanging="708"/>
      <w:outlineLvl w:val="5"/>
    </w:pPr>
    <w:rPr>
      <w:rFonts w:ascii="Arial" w:hAnsi="Arial"/>
      <w:i/>
      <w:sz w:val="22"/>
    </w:rPr>
  </w:style>
  <w:style w:type="paragraph" w:styleId="Titolo7">
    <w:name w:val="heading 7"/>
    <w:basedOn w:val="Normale"/>
    <w:next w:val="Normale"/>
    <w:qFormat/>
    <w:pPr>
      <w:spacing w:before="240" w:after="60"/>
      <w:ind w:left="4748" w:hanging="708"/>
      <w:outlineLvl w:val="6"/>
    </w:pPr>
    <w:rPr>
      <w:rFonts w:ascii="Arial" w:hAnsi="Arial"/>
      <w:sz w:val="20"/>
    </w:rPr>
  </w:style>
  <w:style w:type="paragraph" w:styleId="Titolo8">
    <w:name w:val="heading 8"/>
    <w:basedOn w:val="Normale"/>
    <w:next w:val="Normale"/>
    <w:qFormat/>
    <w:pPr>
      <w:spacing w:before="240" w:after="60"/>
      <w:ind w:left="5456" w:hanging="708"/>
      <w:outlineLvl w:val="7"/>
    </w:pPr>
    <w:rPr>
      <w:rFonts w:ascii="Arial" w:hAnsi="Arial"/>
      <w:i/>
      <w:sz w:val="20"/>
    </w:rPr>
  </w:style>
  <w:style w:type="paragraph" w:styleId="Titolo9">
    <w:name w:val="heading 9"/>
    <w:basedOn w:val="Normale"/>
    <w:next w:val="Normale"/>
    <w:qFormat/>
    <w:pPr>
      <w:spacing w:before="240" w:after="60"/>
      <w:ind w:left="6164" w:hanging="708"/>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160"/>
      </w:tabs>
      <w:ind w:left="1077"/>
    </w:pPr>
  </w:style>
  <w:style w:type="paragraph" w:customStyle="1" w:styleId="Text3">
    <w:name w:val="Text 3"/>
    <w:basedOn w:val="Normale"/>
    <w:pPr>
      <w:tabs>
        <w:tab w:val="left" w:pos="2302"/>
      </w:tabs>
      <w:ind w:left="1916"/>
    </w:pPr>
  </w:style>
  <w:style w:type="paragraph" w:customStyle="1" w:styleId="Text4">
    <w:name w:val="Text 4"/>
    <w:basedOn w:val="Normale"/>
    <w:pPr>
      <w:ind w:left="2880"/>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styleId="Formuladichiusura">
    <w:name w:val="Closing"/>
    <w:basedOn w:val="Normale"/>
    <w:next w:val="Firma"/>
    <w:pPr>
      <w:tabs>
        <w:tab w:val="left" w:pos="5103"/>
      </w:tabs>
      <w:spacing w:before="240"/>
      <w:ind w:left="5103"/>
      <w:jc w:val="left"/>
    </w:pPr>
  </w:style>
  <w:style w:type="paragraph" w:styleId="Firma">
    <w:name w:val="Signature"/>
    <w:basedOn w:val="Normale"/>
    <w:next w:val="Contact"/>
    <w:link w:val="FirmaCarattere"/>
    <w:uiPriority w:val="99"/>
    <w:pPr>
      <w:tabs>
        <w:tab w:val="left" w:pos="5103"/>
      </w:tabs>
      <w:spacing w:before="1200" w:after="0"/>
      <w:ind w:left="5103"/>
      <w:jc w:val="center"/>
    </w:pPr>
  </w:style>
  <w:style w:type="paragraph" w:customStyle="1" w:styleId="Enclosures">
    <w:name w:val="Enclosures"/>
    <w:basedOn w:val="Normale"/>
    <w:next w:val="Participants"/>
    <w:pPr>
      <w:keepNext/>
      <w:keepLines/>
      <w:tabs>
        <w:tab w:val="left" w:pos="5670"/>
      </w:tabs>
      <w:spacing w:before="480" w:after="0"/>
      <w:ind w:left="1985" w:hanging="1985"/>
      <w:jc w:val="left"/>
    </w:pPr>
  </w:style>
  <w:style w:type="paragraph" w:customStyle="1" w:styleId="Participants">
    <w:name w:val="Participants"/>
    <w:basedOn w:val="Normale"/>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e"/>
    <w:next w:val="Normale"/>
    <w:pPr>
      <w:tabs>
        <w:tab w:val="left" w:pos="2552"/>
        <w:tab w:val="left" w:pos="2835"/>
        <w:tab w:val="left" w:pos="5670"/>
        <w:tab w:val="left" w:pos="6379"/>
        <w:tab w:val="left" w:pos="6804"/>
      </w:tabs>
      <w:spacing w:before="480" w:after="0"/>
      <w:ind w:left="1985" w:hanging="1985"/>
      <w:jc w:val="left"/>
    </w:pPr>
  </w:style>
  <w:style w:type="paragraph" w:styleId="Testocommento">
    <w:name w:val="annotation text"/>
    <w:basedOn w:val="Normale"/>
    <w:semiHidden/>
    <w:rPr>
      <w:sz w:val="20"/>
    </w:rPr>
  </w:style>
  <w:style w:type="paragraph" w:styleId="Data">
    <w:name w:val="Date"/>
    <w:basedOn w:val="Normale"/>
    <w:next w:val="References"/>
    <w:link w:val="DataCarattere"/>
    <w:uiPriority w:val="99"/>
    <w:pPr>
      <w:spacing w:after="0"/>
      <w:ind w:left="5103" w:right="-567"/>
      <w:jc w:val="left"/>
    </w:pPr>
  </w:style>
  <w:style w:type="paragraph" w:customStyle="1" w:styleId="References">
    <w:name w:val="References"/>
    <w:basedOn w:val="Normale"/>
    <w:next w:val="AddressTR"/>
    <w:uiPriority w:val="99"/>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Contact"/>
    <w:pPr>
      <w:tabs>
        <w:tab w:val="left" w:pos="5103"/>
      </w:tabs>
      <w:spacing w:before="1200" w:after="0"/>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rPr>
  </w:style>
  <w:style w:type="paragraph" w:styleId="Testonotaapidipagina">
    <w:name w:val="footnote text"/>
    <w:basedOn w:val="Normale"/>
    <w:semiHidden/>
    <w:pPr>
      <w:ind w:left="357" w:hanging="357"/>
    </w:pPr>
    <w:rPr>
      <w:sz w:val="20"/>
    </w:rPr>
  </w:style>
  <w:style w:type="paragraph" w:styleId="Intestazione">
    <w:name w:val="header"/>
    <w:basedOn w:val="Normale"/>
    <w:link w:val="IntestazioneCarattere"/>
    <w:uiPriority w:val="99"/>
    <w:pPr>
      <w:tabs>
        <w:tab w:val="center" w:pos="4153"/>
        <w:tab w:val="right" w:pos="8306"/>
      </w:tabs>
    </w:p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160"/>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160"/>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pPr>
      <w:ind w:left="720"/>
    </w:p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Sottotitolo">
    <w:name w:val="Subtitle"/>
    <w:basedOn w:val="Normale"/>
    <w:qFormat/>
    <w:pPr>
      <w:spacing w:after="60"/>
      <w:jc w:val="center"/>
      <w:outlineLvl w:val="1"/>
    </w:pPr>
    <w:rPr>
      <w:rFonts w:ascii="Arial" w:hAnsi="Arial"/>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link w:val="TitoloCarattere"/>
    <w:qFormat/>
    <w:pPr>
      <w:spacing w:before="240" w:after="60"/>
      <w:jc w:val="center"/>
      <w:outlineLvl w:val="0"/>
    </w:pPr>
    <w:rPr>
      <w:rFonts w:ascii="Arial" w:hAnsi="Arial"/>
      <w:b/>
      <w:kern w:val="28"/>
      <w:sz w:val="32"/>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Enclosures"/>
    <w:uiPriority w:val="99"/>
    <w:pPr>
      <w:spacing w:before="480" w:after="0"/>
      <w:ind w:left="567" w:hanging="567"/>
      <w:jc w:val="left"/>
    </w:pPr>
  </w:style>
  <w:style w:type="paragraph" w:customStyle="1" w:styleId="DisclaimerNotice">
    <w:name w:val="Disclaimer Notice"/>
    <w:basedOn w:val="Normale"/>
    <w:next w:val="AddressTR"/>
    <w:pPr>
      <w:ind w:left="5103"/>
      <w:jc w:val="left"/>
    </w:pPr>
    <w:rPr>
      <w:i/>
      <w:sz w:val="20"/>
    </w:rPr>
  </w:style>
  <w:style w:type="paragraph" w:customStyle="1" w:styleId="Disclaimer">
    <w:name w:val="Disclaimer"/>
    <w:basedOn w:val="Normale"/>
    <w:pPr>
      <w:keepLines/>
      <w:pBdr>
        <w:top w:val="single" w:sz="4" w:space="1" w:color="auto"/>
      </w:pBdr>
      <w:spacing w:before="480" w:after="0"/>
    </w:pPr>
    <w:rPr>
      <w:i/>
    </w:rPr>
  </w:style>
  <w:style w:type="character" w:styleId="Collegamentovisitato">
    <w:name w:val="FollowedHyperlink"/>
    <w:rPr>
      <w:color w:val="800080"/>
      <w:u w:val="single"/>
    </w:rPr>
  </w:style>
  <w:style w:type="paragraph" w:customStyle="1" w:styleId="DisclaimerSJ">
    <w:name w:val="Disclaimer_SJ"/>
    <w:basedOn w:val="Normale"/>
    <w:next w:val="Normale"/>
    <w:pPr>
      <w:spacing w:after="0"/>
    </w:pPr>
    <w:rPr>
      <w:rFonts w:ascii="Arial" w:hAnsi="Arial"/>
      <w:b/>
      <w:sz w:val="16"/>
    </w:rPr>
  </w:style>
  <w:style w:type="paragraph" w:customStyle="1" w:styleId="Designator">
    <w:name w:val="Designator"/>
    <w:basedOn w:val="Normale"/>
    <w:pPr>
      <w:spacing w:after="0"/>
      <w:jc w:val="center"/>
    </w:pPr>
    <w:rPr>
      <w:b/>
      <w:caps/>
      <w:sz w:val="32"/>
    </w:rPr>
  </w:style>
  <w:style w:type="paragraph" w:customStyle="1" w:styleId="Releasable">
    <w:name w:val="Releasable"/>
    <w:basedOn w:val="Normale"/>
    <w:qFormat/>
    <w:pPr>
      <w:spacing w:after="0"/>
      <w:jc w:val="center"/>
    </w:pPr>
    <w:rPr>
      <w:b/>
      <w:caps/>
      <w:sz w:val="32"/>
      <w:lang w:val="de-DE"/>
    </w:rPr>
  </w:style>
  <w:style w:type="paragraph" w:customStyle="1" w:styleId="RUE">
    <w:name w:val="RUE"/>
    <w:basedOn w:val="Normale"/>
    <w:pPr>
      <w:spacing w:after="0"/>
      <w:jc w:val="center"/>
    </w:pPr>
    <w:rPr>
      <w:b/>
      <w:caps/>
      <w:sz w:val="32"/>
      <w:bdr w:val="single" w:sz="18" w:space="0" w:color="auto"/>
      <w:lang w:val="de-DE"/>
    </w:rPr>
  </w:style>
  <w:style w:type="paragraph" w:customStyle="1" w:styleId="ConfidentialUE">
    <w:name w:val="Confidential UE"/>
    <w:basedOn w:val="Normale"/>
    <w:pPr>
      <w:spacing w:after="0"/>
      <w:jc w:val="center"/>
    </w:pPr>
    <w:rPr>
      <w:b/>
      <w:caps/>
      <w:sz w:val="32"/>
      <w:bdr w:val="single" w:sz="18" w:space="0" w:color="auto"/>
    </w:rPr>
  </w:style>
  <w:style w:type="paragraph" w:customStyle="1" w:styleId="TrsSecretUE">
    <w:name w:val="Très Secret UE"/>
    <w:basedOn w:val="Normale"/>
    <w:pPr>
      <w:spacing w:after="0"/>
      <w:jc w:val="center"/>
    </w:pPr>
    <w:rPr>
      <w:b/>
      <w:caps/>
      <w:color w:val="FF0000"/>
      <w:sz w:val="32"/>
      <w:bdr w:val="single" w:sz="18" w:space="0" w:color="FF0000"/>
    </w:rPr>
  </w:style>
  <w:style w:type="paragraph" w:customStyle="1" w:styleId="SecretUE">
    <w:name w:val="Secret UE"/>
    <w:basedOn w:val="Normale"/>
    <w:pPr>
      <w:spacing w:after="0"/>
      <w:jc w:val="center"/>
    </w:pPr>
    <w:rPr>
      <w:b/>
      <w:caps/>
      <w:color w:val="FF0000"/>
      <w:sz w:val="32"/>
      <w:bdr w:val="single" w:sz="18" w:space="0" w:color="FF0000"/>
    </w:rPr>
  </w:style>
  <w:style w:type="character" w:customStyle="1" w:styleId="PidipaginaCarattere">
    <w:name w:val="Piè di pagina Carattere"/>
    <w:link w:val="Pidipagina"/>
    <w:uiPriority w:val="99"/>
    <w:rsid w:val="00BC6AFE"/>
    <w:rPr>
      <w:rFonts w:ascii="Arial" w:hAnsi="Arial"/>
      <w:sz w:val="16"/>
      <w:lang w:eastAsia="en-US"/>
    </w:rPr>
  </w:style>
  <w:style w:type="character" w:customStyle="1" w:styleId="DataCarattere">
    <w:name w:val="Data Carattere"/>
    <w:link w:val="Data"/>
    <w:uiPriority w:val="99"/>
    <w:rsid w:val="00BC6AFE"/>
    <w:rPr>
      <w:sz w:val="24"/>
      <w:lang w:eastAsia="en-US"/>
    </w:rPr>
  </w:style>
  <w:style w:type="character" w:customStyle="1" w:styleId="FirmaCarattere">
    <w:name w:val="Firma Carattere"/>
    <w:link w:val="Firma"/>
    <w:uiPriority w:val="99"/>
    <w:rsid w:val="00BC6AFE"/>
    <w:rPr>
      <w:sz w:val="24"/>
      <w:lang w:eastAsia="en-US"/>
    </w:rPr>
  </w:style>
  <w:style w:type="paragraph" w:customStyle="1" w:styleId="ZCom">
    <w:name w:val="Z_Com"/>
    <w:basedOn w:val="Normale"/>
    <w:next w:val="ZDGName"/>
    <w:uiPriority w:val="99"/>
    <w:rsid w:val="00BC6AF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BC6AFE"/>
    <w:pPr>
      <w:widowControl w:val="0"/>
      <w:autoSpaceDE w:val="0"/>
      <w:autoSpaceDN w:val="0"/>
      <w:spacing w:after="0"/>
      <w:ind w:right="85"/>
      <w:jc w:val="left"/>
    </w:pPr>
    <w:rPr>
      <w:rFonts w:ascii="Arial" w:hAnsi="Arial" w:cs="Arial"/>
      <w:sz w:val="16"/>
      <w:szCs w:val="16"/>
      <w:lang w:eastAsia="en-GB"/>
    </w:rPr>
  </w:style>
  <w:style w:type="character" w:customStyle="1" w:styleId="IntestazioneCarattere">
    <w:name w:val="Intestazione Carattere"/>
    <w:link w:val="Intestazione"/>
    <w:uiPriority w:val="99"/>
    <w:rsid w:val="00BC6AFE"/>
    <w:rPr>
      <w:sz w:val="24"/>
      <w:lang w:eastAsia="en-US"/>
    </w:rPr>
  </w:style>
  <w:style w:type="character" w:customStyle="1" w:styleId="Titolo2Carattere">
    <w:name w:val="Titolo 2 Carattere"/>
    <w:link w:val="Titolo2"/>
    <w:rsid w:val="00BC6AFE"/>
    <w:rPr>
      <w:b/>
      <w:sz w:val="24"/>
      <w:lang w:eastAsia="en-US"/>
    </w:rPr>
  </w:style>
  <w:style w:type="character" w:customStyle="1" w:styleId="Titolo1Carattere">
    <w:name w:val="Titolo 1 Carattere"/>
    <w:link w:val="Titolo1"/>
    <w:rsid w:val="00BC6AFE"/>
    <w:rPr>
      <w:b/>
      <w:smallCaps/>
      <w:sz w:val="24"/>
      <w:lang w:eastAsia="en-US"/>
    </w:rPr>
  </w:style>
  <w:style w:type="table" w:styleId="Grigliatabella">
    <w:name w:val="Table Grid"/>
    <w:basedOn w:val="Tabellanormale"/>
    <w:uiPriority w:val="59"/>
    <w:rsid w:val="0088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384C"/>
    <w:pPr>
      <w:ind w:left="720"/>
      <w:contextualSpacing/>
    </w:pPr>
  </w:style>
  <w:style w:type="paragraph" w:styleId="Nessunaspaziatura">
    <w:name w:val="No Spacing"/>
    <w:basedOn w:val="Normale"/>
    <w:uiPriority w:val="1"/>
    <w:qFormat/>
    <w:rsid w:val="00DC384C"/>
    <w:pPr>
      <w:spacing w:after="0"/>
      <w:jc w:val="left"/>
    </w:pPr>
    <w:rPr>
      <w:rFonts w:ascii="Calibri" w:hAnsi="Calibri"/>
      <w:sz w:val="22"/>
      <w:szCs w:val="22"/>
      <w:lang w:val="bg-BG"/>
    </w:rPr>
  </w:style>
  <w:style w:type="character" w:customStyle="1" w:styleId="TitoloCarattere">
    <w:name w:val="Titolo Carattere"/>
    <w:link w:val="Titolo"/>
    <w:rsid w:val="00DC384C"/>
    <w:rPr>
      <w:rFonts w:ascii="Arial" w:hAnsi="Arial"/>
      <w:b/>
      <w:kern w:val="28"/>
      <w:sz w:val="32"/>
      <w:lang w:val="en-GB" w:eastAsia="en-US"/>
    </w:rPr>
  </w:style>
  <w:style w:type="paragraph" w:styleId="PreformattatoHTML">
    <w:name w:val="HTML Preformatted"/>
    <w:basedOn w:val="Normale"/>
    <w:link w:val="PreformattatoHTMLCarattere"/>
    <w:uiPriority w:val="99"/>
    <w:semiHidden/>
    <w:unhideWhenUsed/>
    <w:rsid w:val="00B541EF"/>
    <w:pPr>
      <w:spacing w:after="0"/>
    </w:pPr>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B541EF"/>
    <w:rPr>
      <w:rFonts w:ascii="Consolas" w:hAnsi="Consolas"/>
      <w:lang w:val="en-GB" w:eastAsia="en-US"/>
    </w:rPr>
  </w:style>
  <w:style w:type="character" w:styleId="Collegamentoipertestuale">
    <w:name w:val="Hyperlink"/>
    <w:basedOn w:val="Carpredefinitoparagrafo"/>
    <w:uiPriority w:val="99"/>
    <w:unhideWhenUsed/>
    <w:rsid w:val="00D2085E"/>
    <w:rPr>
      <w:color w:val="0563C1" w:themeColor="hyperlink"/>
      <w:u w:val="single"/>
    </w:rPr>
  </w:style>
  <w:style w:type="character" w:styleId="Rimandonotaapidipagina">
    <w:name w:val="footnote reference"/>
    <w:basedOn w:val="Carpredefinitoparagrafo"/>
    <w:uiPriority w:val="99"/>
    <w:semiHidden/>
    <w:unhideWhenUsed/>
    <w:rsid w:val="00D2085E"/>
    <w:rPr>
      <w:vertAlign w:val="superscript"/>
    </w:rPr>
  </w:style>
  <w:style w:type="paragraph" w:customStyle="1" w:styleId="Default">
    <w:name w:val="Default"/>
    <w:rsid w:val="006A0A56"/>
    <w:pPr>
      <w:autoSpaceDE w:val="0"/>
      <w:autoSpaceDN w:val="0"/>
      <w:adjustRightInd w:val="0"/>
    </w:pPr>
    <w:rPr>
      <w:color w:val="000000"/>
      <w:sz w:val="24"/>
      <w:szCs w:val="24"/>
    </w:rPr>
  </w:style>
  <w:style w:type="character" w:styleId="Enfasigrassetto">
    <w:name w:val="Strong"/>
    <w:basedOn w:val="Carpredefinitoparagrafo"/>
    <w:uiPriority w:val="22"/>
    <w:qFormat/>
    <w:rsid w:val="003B3216"/>
    <w:rPr>
      <w:b/>
      <w:bCs/>
    </w:rPr>
  </w:style>
  <w:style w:type="paragraph" w:styleId="Testofumetto">
    <w:name w:val="Balloon Text"/>
    <w:basedOn w:val="Normale"/>
    <w:link w:val="TestofumettoCarattere"/>
    <w:uiPriority w:val="99"/>
    <w:semiHidden/>
    <w:unhideWhenUsed/>
    <w:rsid w:val="00F31DB1"/>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DB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tat.it/en/experimental-statist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xUriServ/LexUriServ.do?uri=OJ:L:2011:192:0017:0032: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fpfis/mwikis/essnetbigdata/images/4/4f/WPJ_Deliverable_J1_ESSnet_Methods_for_webscraping_data_processing_and_analyses_2019_07_23.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imilarweb.com/top-websites/Italy/category/travel-and-tour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s-balbo-3\CEF-C\TRASVERSALI\CONVEGNI_Forum%20Internazionale\NTTS2021\NTTS2021_Abstract_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4.5</Version>
    <Date>2018-05-29T11:59:20</Date>
    <Language>EN</Language>
  </Created>
  <Edited>
    <Version>10.0.40769.0</Version>
    <Date>2020-08-09T16:18:03</Date>
  </Edited>
  <DocumentModel>
    <Id>0b054141-88b1-4efb-8c91-2905cb0bed6c</Id>
    <Name>Note</Name>
  </DocumentModel>
  <DocumentDate/>
  <DocumentVersion/>
  <CompatibilityMode>Eurolook4X</CompatibilityMode>
  <Address/>
</EurolookProperties>
</file>

<file path=customXml/item2.xml><?xml version="1.0" encoding="utf-8"?>
<Author Role="Creator">
  <Id>bd75a428-bbcb-4c74-9efa-281afaab0ab2</Id>
  <Names>
    <Latin>
      <FirstName>Britta</FirstName>
      <LastName>Gauckler</LastName>
    </Latin>
    <Greek>
      <FirstName/>
      <LastName/>
    </Greek>
    <Cyrillic>
      <FirstName/>
      <LastName/>
    </Cyrillic>
    <DocumentScript>
      <FirstName>Britta</FirstName>
      <LastName>Gauckler</LastName>
      <FullName>Britta Gauckler</FullName>
    </DocumentScript>
  </Names>
  <Initials>BG</Initials>
  <Gender>f</Gender>
  <Email>Britta.GAUCKLER@ec.europa.eu</Email>
  <Service>ESTAT.B.1</Service>
  <Function/>
  <WebAddress/>
  <InheritedWebAddress>http://europa.eu</InheritedWebAddress>
  <OrgaEntity1>
    <Id>25d24451-9908-4f0e-9a6d-f256cf91ab7b</Id>
    <LogicalLevel>1</LogicalLevel>
    <Name>ESTAT</Name>
    <HeadLine1>EUROSTAT</HeadLine1>
    <HeadLine2/>
    <PrimaryAddressId>1264fb81-f6bb-475e-9f9d-a937d3be6ee2</PrimaryAddressId>
    <SecondaryAddressId/>
    <WebAddress/>
    <InheritedWebAddress>http://europa.eu</InheritedWebAddress>
    <ShowInHeader>true</ShowInHeader>
  </OrgaEntity1>
  <OrgaEntity2/>
  <OrgaEntity3/>
  <Addresses>
    <Address>
      <Id>1264fb81-f6bb-475e-9f9d-a937d3be6ee2</Id>
      <Name>Luxembourg</Name>
      <PhoneNumberPrefix>+352 4301</PhoneNumberPrefix>
      <Location>Luxembourg,</Location>
      <Footer>Commission européenne, 2920 Luxembourg, LUXEMBOURG — Tel. +352 43011</Footer>
    </Address>
    <Address>
      <Id>f03b5801-04c9-4931-aa17-c6d6c70bc579</Id>
      <Name>Brussels</Name>
      <PhoneNumberPrefix>+32 229 </PhoneNumberPrefix>
      <Location>Brussels,</Location>
      <Footer>Commission européenne/Europese Commissie, 1049 Bruxelles/Brussel, BELGIQUE/BELGIË — Tel. +32 22991111</Footer>
    </Address>
  </Addresses>
  <JobAssignmentId/>
  <MainWorkplace IsMain="true">
    <AddressId>1264fb81-f6bb-475e-9f9d-a937d3be6ee2</AddressId>
    <Fax/>
    <Phone>+352 430136641</Phone>
    <Office>BECH A2/155</Office>
  </MainWorkplace>
  <Workplaces>
    <Workplace IsMain="true">
      <AddressId>1264fb81-f6bb-475e-9f9d-a937d3be6ee2</AddressId>
      <Fax/>
      <Phone>+352 430136641</Phone>
      <Office>BECH A2/155</Office>
    </Workplace>
    <Workplace IsMain="false">
      <AddressId>f03b5801-04c9-4931-aa17-c6d6c70bc579</AddressId>
      <Fax/>
      <Phone/>
      <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8AF3-9929-4DC0-A819-0ADC671B5D1C}">
  <ds:schemaRefs/>
</ds:datastoreItem>
</file>

<file path=customXml/itemProps2.xml><?xml version="1.0" encoding="utf-8"?>
<ds:datastoreItem xmlns:ds="http://schemas.openxmlformats.org/officeDocument/2006/customXml" ds:itemID="{B406C654-FE0D-4FA5-9C33-13E2F461D7CA}">
  <ds:schemaRefs/>
</ds:datastoreItem>
</file>

<file path=customXml/itemProps3.xml><?xml version="1.0" encoding="utf-8"?>
<ds:datastoreItem xmlns:ds="http://schemas.openxmlformats.org/officeDocument/2006/customXml" ds:itemID="{502162AC-773B-4BAB-A035-07FB7E4FB26B}">
  <ds:schemaRefs/>
</ds:datastoreItem>
</file>

<file path=customXml/itemProps4.xml><?xml version="1.0" encoding="utf-8"?>
<ds:datastoreItem xmlns:ds="http://schemas.openxmlformats.org/officeDocument/2006/customXml" ds:itemID="{FE1B240A-AEBA-44B1-BB02-499F29D4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NTTS2021_Abstract_template</Template>
  <TotalTime>66</TotalTime>
  <Pages>5</Pages>
  <Words>1875</Words>
  <Characters>10789</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Mascia MDT. Di Torrice</dc:creator>
  <cp:keywords>EL4</cp:keywords>
  <cp:lastModifiedBy>Mascia MDT. Di Torrice</cp:lastModifiedBy>
  <cp:revision>6</cp:revision>
  <cp:lastPrinted>2020-10-12T08:09:00Z</cp:lastPrinted>
  <dcterms:created xsi:type="dcterms:W3CDTF">2021-01-05T15:00:00Z</dcterms:created>
  <dcterms:modified xsi:type="dcterms:W3CDTF">2021-01-07T10:21:00Z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21000</vt:lpwstr>
  </property>
  <property fmtid="{D5CDD505-2E9C-101B-9397-08002B2CF9AE}" pid="3" name="DocID_EU">
    <vt:lpwstr> </vt:lpwstr>
  </property>
  <property fmtid="{D5CDD505-2E9C-101B-9397-08002B2CF9AE}" pid="4" name="ELDocType">
    <vt:lpwstr>not.dot</vt:lpwstr>
  </property>
  <property fmtid="{D5CDD505-2E9C-101B-9397-08002B2CF9AE}" pid="5" name="EL_Author">
    <vt:lpwstr>Martin KARLBERG</vt:lpwstr>
  </property>
  <property fmtid="{D5CDD505-2E9C-101B-9397-08002B2CF9AE}" pid="6" name="EL_Language">
    <vt:lpwstr>EN</vt:lpwstr>
  </property>
  <property fmtid="{D5CDD505-2E9C-101B-9397-08002B2CF9AE}" pid="7" name="EurolookVersion">
    <vt:lpwstr>4.5</vt:lpwstr>
  </property>
  <property fmtid="{D5CDD505-2E9C-101B-9397-08002B2CF9AE}" pid="8" name="Formatting">
    <vt:lpwstr>4.1</vt:lpwstr>
  </property>
  <property fmtid="{D5CDD505-2E9C-101B-9397-08002B2CF9AE}" pid="9" name="Language">
    <vt:lpwstr>EN</vt:lpwstr>
  </property>
  <property fmtid="{D5CDD505-2E9C-101B-9397-08002B2CF9AE}" pid="10" name="Last edited using">
    <vt:lpwstr>EL 4.6 Build 21000</vt:lpwstr>
  </property>
  <property fmtid="{D5CDD505-2E9C-101B-9397-08002B2CF9AE}" pid="11" name="TemplateVersion">
    <vt:lpwstr>4.5.0.3</vt:lpwstr>
  </property>
  <property fmtid="{D5CDD505-2E9C-101B-9397-08002B2CF9AE}" pid="12" name="Type">
    <vt:lpwstr>Eurolook Note &amp; Letter</vt:lpwstr>
  </property>
</Properties>
</file>