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820" w:rsidRDefault="00C35820" w:rsidP="00BC6AFE">
      <w:pPr>
        <w:pStyle w:val="Title"/>
      </w:pPr>
      <w:r w:rsidRPr="00C35820">
        <w:t>The Eurostat business cycle clock: aim, scope and main characteristics</w:t>
      </w:r>
    </w:p>
    <w:p w:rsidR="00243A2C" w:rsidRDefault="00243A2C" w:rsidP="00243A2C">
      <w:r w:rsidRPr="00243A2C">
        <w:rPr>
          <w:b/>
          <w:u w:val="single"/>
        </w:rPr>
        <w:t>Keywords</w:t>
      </w:r>
      <w:r w:rsidRPr="00243A2C">
        <w:rPr>
          <w:b/>
        </w:rPr>
        <w:t>:</w:t>
      </w:r>
      <w:r>
        <w:t xml:space="preserve"> </w:t>
      </w:r>
      <w:r w:rsidR="005551EB" w:rsidRPr="005551EB">
        <w:t>Business cycle analysis, Markov switching models, PEEIs, turning points detection</w:t>
      </w:r>
      <w:r w:rsidR="005551EB">
        <w:t>.</w:t>
      </w:r>
    </w:p>
    <w:p w:rsidR="00EA0CF7" w:rsidRDefault="00EA0CF7" w:rsidP="00EA0CF7">
      <w:r>
        <w:t xml:space="preserve">Using scoreboards of indicators to monitor the different aspects of a phenomenon is </w:t>
      </w:r>
      <w:r w:rsidR="002F6817">
        <w:t>rather</w:t>
      </w:r>
      <w:r>
        <w:t xml:space="preserve"> common, in particular in relation to policy decision making. The Princip</w:t>
      </w:r>
      <w:r w:rsidR="00CB012A">
        <w:t>al</w:t>
      </w:r>
      <w:r>
        <w:t xml:space="preserve"> European Economic Indicators (PEEIs) is an example of a scoreboard aiming to describe the economic and labour market situation as well as price developments, which are of particularly high importance for economic and monetary policy.</w:t>
      </w:r>
      <w:r w:rsidR="002F6817">
        <w:t xml:space="preserve"> </w:t>
      </w:r>
      <w:r w:rsidR="0084160F">
        <w:t>In</w:t>
      </w:r>
      <w:r>
        <w:t xml:space="preserve"> order to give a clear and concise message to the user, </w:t>
      </w:r>
      <w:r w:rsidR="002F6817">
        <w:t xml:space="preserve">there is a need for summarising </w:t>
      </w:r>
      <w:r>
        <w:t>information from multiple indicators to capture and highlight key signals behind a scoreboard of statistical indicators.</w:t>
      </w:r>
    </w:p>
    <w:p w:rsidR="00AF6F96" w:rsidRDefault="00B44F1B" w:rsidP="005551EB">
      <w:r>
        <w:t>We</w:t>
      </w:r>
      <w:r w:rsidR="00EA0CF7">
        <w:t xml:space="preserve"> will present the </w:t>
      </w:r>
      <w:hyperlink r:id="rId11" w:history="1">
        <w:r w:rsidR="00EA0CF7" w:rsidRPr="00815DD0">
          <w:rPr>
            <w:rStyle w:val="Hyperlink"/>
          </w:rPr>
          <w:t>Business Cycle Clock</w:t>
        </w:r>
      </w:hyperlink>
      <w:r w:rsidR="00EA0CF7">
        <w:t xml:space="preserve"> (BCC)</w:t>
      </w:r>
      <w:r w:rsidR="00AF6F96">
        <w:t>,</w:t>
      </w:r>
      <w:r w:rsidR="00EA0CF7">
        <w:t xml:space="preserve"> </w:t>
      </w:r>
      <w:r w:rsidR="00815DD0" w:rsidRPr="00815DD0">
        <w:t>which is Eurostat’s online</w:t>
      </w:r>
      <w:r w:rsidR="00EA0CF7">
        <w:t xml:space="preserve"> tool </w:t>
      </w:r>
      <w:r w:rsidR="002F6817">
        <w:t>focus</w:t>
      </w:r>
      <w:r w:rsidR="00E233F3">
        <w:t>ing</w:t>
      </w:r>
      <w:r w:rsidR="002F6817">
        <w:t xml:space="preserve"> on representing the recent state of the economy</w:t>
      </w:r>
      <w:r w:rsidR="00815DD0">
        <w:t xml:space="preserve">. </w:t>
      </w:r>
      <w:hyperlink r:id="rId12" w:history="1"/>
      <w:bookmarkStart w:id="0" w:name="_GoBack"/>
      <w:bookmarkEnd w:id="0"/>
      <w:r w:rsidR="00AF6F96" w:rsidRPr="005551EB">
        <w:t xml:space="preserve">Fluctuations of the economy between periods of expansion and contraction have been subject to business cycle analysis for many years; </w:t>
      </w:r>
      <w:r>
        <w:t>how</w:t>
      </w:r>
      <w:r w:rsidR="00B33B4B">
        <w:t>ever,</w:t>
      </w:r>
      <w:r>
        <w:t xml:space="preserve"> represent</w:t>
      </w:r>
      <w:r w:rsidR="00B33B4B">
        <w:t>ing</w:t>
      </w:r>
      <w:r>
        <w:t xml:space="preserve"> the evolution of the economy, when we can consider </w:t>
      </w:r>
      <w:r w:rsidR="00B33B4B">
        <w:t xml:space="preserve">it </w:t>
      </w:r>
      <w:r>
        <w:t xml:space="preserve">to be in a recession phase, </w:t>
      </w:r>
      <w:r w:rsidR="002F6817">
        <w:t>or</w:t>
      </w:r>
      <w:r>
        <w:t xml:space="preserve"> when the growth is accelerating or decelerating</w:t>
      </w:r>
      <w:r w:rsidR="00B33B4B">
        <w:t>,</w:t>
      </w:r>
      <w:r>
        <w:t xml:space="preserve"> does not correspond to unanimous and measurable concepts. We will</w:t>
      </w:r>
      <w:r w:rsidR="00AF6F96" w:rsidRPr="005551EB">
        <w:t xml:space="preserve"> </w:t>
      </w:r>
      <w:r w:rsidR="00A62008">
        <w:t>introduce</w:t>
      </w:r>
      <w:r w:rsidR="00AF6F96" w:rsidRPr="005551EB">
        <w:t xml:space="preserve"> </w:t>
      </w:r>
      <w:r w:rsidR="00E233F3">
        <w:t xml:space="preserve">three </w:t>
      </w:r>
      <w:r w:rsidR="00AF6F96" w:rsidRPr="005551EB">
        <w:t>different cycles</w:t>
      </w:r>
      <w:r w:rsidR="00E233F3">
        <w:t>:</w:t>
      </w:r>
      <w:r w:rsidR="00AF6F96" w:rsidRPr="005551EB">
        <w:t xml:space="preserve"> business, </w:t>
      </w:r>
      <w:r w:rsidR="00E233F3">
        <w:t xml:space="preserve">growth and acceleration cycles and a synthetic message derived from </w:t>
      </w:r>
      <w:r w:rsidR="00B33B4B">
        <w:t>a</w:t>
      </w:r>
      <w:r w:rsidR="00E233F3">
        <w:t xml:space="preserve"> simultaneous analysis</w:t>
      </w:r>
      <w:r w:rsidR="00AF6F96" w:rsidRPr="005551EB">
        <w:t xml:space="preserve">. </w:t>
      </w:r>
    </w:p>
    <w:p w:rsidR="005551EB" w:rsidRPr="005551EB" w:rsidRDefault="005551EB" w:rsidP="005551EB">
      <w:r w:rsidRPr="005551EB">
        <w:t xml:space="preserve">We will </w:t>
      </w:r>
      <w:r w:rsidR="00A62008">
        <w:t>first introduce</w:t>
      </w:r>
      <w:r w:rsidRPr="005551EB">
        <w:t xml:space="preserve"> the methodological framework underlying the </w:t>
      </w:r>
      <w:r w:rsidR="00C40A34">
        <w:t>BCC</w:t>
      </w:r>
      <w:r w:rsidR="000F685F">
        <w:t xml:space="preserve"> tool</w:t>
      </w:r>
      <w:r w:rsidRPr="005551EB">
        <w:t>, including the statistical detection of turning points, e</w:t>
      </w:r>
      <w:r w:rsidR="00196691">
        <w:t>mpirical dating and assessment;</w:t>
      </w:r>
      <w:r w:rsidR="00A62008">
        <w:t xml:space="preserve"> then</w:t>
      </w:r>
      <w:r w:rsidR="00196691">
        <w:t xml:space="preserve"> s</w:t>
      </w:r>
      <w:r w:rsidR="00196691" w:rsidRPr="005551EB">
        <w:t xml:space="preserve">ome </w:t>
      </w:r>
      <w:r w:rsidR="00196691">
        <w:t xml:space="preserve">results </w:t>
      </w:r>
      <w:r w:rsidR="00196691" w:rsidRPr="005551EB">
        <w:t xml:space="preserve">on the </w:t>
      </w:r>
      <w:r w:rsidR="00196691">
        <w:t xml:space="preserve">recent output of the tool during the </w:t>
      </w:r>
      <w:r w:rsidRPr="005551EB">
        <w:t xml:space="preserve">COVID-19 crisis </w:t>
      </w:r>
      <w:r w:rsidR="00AF6F96">
        <w:t>will be</w:t>
      </w:r>
      <w:r w:rsidRPr="005551EB">
        <w:t xml:space="preserve"> </w:t>
      </w:r>
      <w:r w:rsidR="00196691">
        <w:t>presented</w:t>
      </w:r>
      <w:r w:rsidRPr="005551EB">
        <w:t>.</w:t>
      </w:r>
    </w:p>
    <w:p w:rsidR="002012A8" w:rsidRDefault="002012A8" w:rsidP="002012A8">
      <w:pPr>
        <w:pStyle w:val="Heading1"/>
      </w:pPr>
      <w:r>
        <w:t>Introduction</w:t>
      </w:r>
    </w:p>
    <w:p w:rsidR="001C02A1" w:rsidRDefault="001C02A1" w:rsidP="001C02A1">
      <w:pPr>
        <w:pStyle w:val="Text1"/>
        <w:ind w:left="0"/>
      </w:pPr>
      <w:r>
        <w:t xml:space="preserve">The economy is subject to cycles with expansion and contraction phases, and understanding in which phase we are, and if there are signs of a change of phase, or being close to a turning point, is one of the main issues tackled by </w:t>
      </w:r>
      <w:r w:rsidR="008A1CB6">
        <w:t xml:space="preserve">econometric </w:t>
      </w:r>
      <w:r>
        <w:t xml:space="preserve">researchers. </w:t>
      </w:r>
    </w:p>
    <w:p w:rsidR="001B50CE" w:rsidRDefault="005E0DF6" w:rsidP="005E0DF6">
      <w:r>
        <w:t>Eurostat has a long experience in the construction of turning point coincident</w:t>
      </w:r>
      <w:r w:rsidR="007E4E99">
        <w:t xml:space="preserve"> </w:t>
      </w:r>
      <w:r>
        <w:t xml:space="preserve">indicators based on </w:t>
      </w:r>
      <w:r w:rsidR="00196691">
        <w:t xml:space="preserve">multivariate </w:t>
      </w:r>
      <w:r>
        <w:t>M</w:t>
      </w:r>
      <w:r w:rsidR="00196691">
        <w:t xml:space="preserve">arkov Switching </w:t>
      </w:r>
      <w:r>
        <w:t>models</w:t>
      </w:r>
      <w:r w:rsidR="00B255C2">
        <w:t xml:space="preserve"> [1]</w:t>
      </w:r>
      <w:r>
        <w:t>.</w:t>
      </w:r>
      <w:r w:rsidR="00B93B13">
        <w:t xml:space="preserve"> </w:t>
      </w:r>
      <w:r w:rsidR="008D2318">
        <w:t>The Eurostat BCC is able to represent</w:t>
      </w:r>
      <w:r w:rsidR="008D2318" w:rsidRPr="008D2318">
        <w:t xml:space="preserve"> several aspects of cycles in a unique</w:t>
      </w:r>
      <w:r w:rsidR="008D2318">
        <w:t>, visual</w:t>
      </w:r>
      <w:r w:rsidR="008D2318" w:rsidRPr="008D2318">
        <w:t xml:space="preserve"> context.</w:t>
      </w:r>
    </w:p>
    <w:p w:rsidR="008D2318" w:rsidRPr="00BC6AFE" w:rsidRDefault="008D2318" w:rsidP="005E0DF6">
      <w:r w:rsidRPr="008D2318">
        <w:t xml:space="preserve">The idea at the base of the </w:t>
      </w:r>
      <w:r w:rsidR="008A1CB6">
        <w:t>BCC</w:t>
      </w:r>
      <w:r w:rsidRPr="008D2318">
        <w:t xml:space="preserve"> is </w:t>
      </w:r>
      <w:r>
        <w:t>looking at the business, growth and acceleration cycle</w:t>
      </w:r>
      <w:r w:rsidR="008A1CB6">
        <w:t>s</w:t>
      </w:r>
      <w:r>
        <w:t xml:space="preserve"> and </w:t>
      </w:r>
      <w:r w:rsidRPr="008D2318">
        <w:t>represent the six possible states obtained by combining th</w:t>
      </w:r>
      <w:r>
        <w:t>os</w:t>
      </w:r>
      <w:r w:rsidRPr="008D2318">
        <w:t xml:space="preserve">e three cycles in a unique image, </w:t>
      </w:r>
      <w:r>
        <w:t xml:space="preserve">a clock, </w:t>
      </w:r>
      <w:r w:rsidRPr="008D2318">
        <w:t xml:space="preserve">which </w:t>
      </w:r>
      <w:r w:rsidR="008A1CB6">
        <w:t>is</w:t>
      </w:r>
      <w:r w:rsidRPr="008D2318">
        <w:t xml:space="preserve"> at the same time familiar to the reader and c</w:t>
      </w:r>
      <w:r>
        <w:t>onveying an intuition of cycles</w:t>
      </w:r>
      <w:r w:rsidRPr="008D2318">
        <w:t>.</w:t>
      </w:r>
    </w:p>
    <w:p w:rsidR="00BC6AFE" w:rsidRDefault="00BC6AFE" w:rsidP="00BC6AFE">
      <w:pPr>
        <w:pStyle w:val="Heading1"/>
      </w:pPr>
      <w:r>
        <w:t>Methods</w:t>
      </w:r>
    </w:p>
    <w:p w:rsidR="004220B2" w:rsidRDefault="00825786" w:rsidP="004220B2">
      <w:pPr>
        <w:pStyle w:val="Text1"/>
        <w:ind w:left="0"/>
      </w:pPr>
      <w:r>
        <w:t xml:space="preserve">The BCC tool is </w:t>
      </w:r>
      <w:r w:rsidR="00E66BB5">
        <w:t xml:space="preserve">based on </w:t>
      </w:r>
      <w:r w:rsidR="00772AD5">
        <w:t>probabilistic coincident indicators</w:t>
      </w:r>
      <w:r w:rsidR="00B255C2" w:rsidRPr="00B255C2">
        <w:t xml:space="preserve"> </w:t>
      </w:r>
      <w:r w:rsidR="00B255C2">
        <w:t>obtained by Markow-Switching models; more precisely on a coincident indicator for each of the three cycles:</w:t>
      </w:r>
      <w:r w:rsidR="00E66BB5" w:rsidRPr="00E66BB5">
        <w:t xml:space="preserve"> the Business Cycle Coincident Indicator (BCCI), the Growth Cycle Coincident Indicator (GCCI) and the Acceleration Cycle Coincident Indicator (ACCI).</w:t>
      </w:r>
      <w:r w:rsidR="00E66BB5">
        <w:t xml:space="preserve"> </w:t>
      </w:r>
    </w:p>
    <w:p w:rsidR="004220B2" w:rsidRDefault="00772AD5" w:rsidP="00772AD5">
      <w:pPr>
        <w:pStyle w:val="Text1"/>
        <w:ind w:left="0"/>
      </w:pPr>
      <w:r w:rsidRPr="00772AD5">
        <w:t xml:space="preserve">Markov </w:t>
      </w:r>
      <w:r>
        <w:t>S</w:t>
      </w:r>
      <w:r w:rsidRPr="00772AD5">
        <w:t xml:space="preserve">witching </w:t>
      </w:r>
      <w:r w:rsidR="00B255C2">
        <w:t xml:space="preserve">(MS) </w:t>
      </w:r>
      <w:r w:rsidRPr="00772AD5">
        <w:t xml:space="preserve">models </w:t>
      </w:r>
      <w:r w:rsidR="008A1CB6">
        <w:t>were</w:t>
      </w:r>
      <w:r w:rsidRPr="00772AD5">
        <w:t xml:space="preserve"> introduced in business cycle lit</w:t>
      </w:r>
      <w:r w:rsidR="00B255C2">
        <w:t xml:space="preserve">erature by Hamilton in 1989 </w:t>
      </w:r>
      <w:r>
        <w:t>[2</w:t>
      </w:r>
      <w:r w:rsidRPr="00772AD5">
        <w:t>]</w:t>
      </w:r>
      <w:r w:rsidR="00C40A34">
        <w:t>; they</w:t>
      </w:r>
      <w:r>
        <w:t xml:space="preserve"> give output t</w:t>
      </w:r>
      <w:r w:rsidRPr="00772AD5">
        <w:t>ransition probabilities measur</w:t>
      </w:r>
      <w:r>
        <w:t>ing</w:t>
      </w:r>
      <w:r w:rsidRPr="00772AD5">
        <w:t xml:space="preserve"> the probability of either </w:t>
      </w:r>
      <w:r w:rsidRPr="00772AD5">
        <w:lastRenderedPageBreak/>
        <w:t>staying in the same regime or switching to another regime</w:t>
      </w:r>
      <w:r>
        <w:t xml:space="preserve">. </w:t>
      </w:r>
      <w:r w:rsidR="004220B2" w:rsidRPr="004220B2">
        <w:t xml:space="preserve">Those indicators </w:t>
      </w:r>
      <w:r w:rsidR="008A1CB6">
        <w:t>provide</w:t>
      </w:r>
      <w:r w:rsidR="004220B2" w:rsidRPr="004220B2">
        <w:t xml:space="preserve"> information about the occurrence of a turning point, or change in phase, in the respective cycle. </w:t>
      </w:r>
    </w:p>
    <w:p w:rsidR="004220B2" w:rsidRDefault="00772AD5" w:rsidP="00772AD5">
      <w:pPr>
        <w:pStyle w:val="Text1"/>
        <w:ind w:left="0"/>
      </w:pPr>
      <w:r>
        <w:t>T</w:t>
      </w:r>
      <w:r w:rsidRPr="00772AD5">
        <w:t>he models</w:t>
      </w:r>
      <w:r>
        <w:t xml:space="preserve"> used in the BCC </w:t>
      </w:r>
      <w:r w:rsidRPr="00772AD5">
        <w:t>will be denoted as MSIH(M)-VAR(N), Markov switching models with (or without) intercept (I) and heterosceda</w:t>
      </w:r>
      <w:r>
        <w:t>sticity (H), and with M regimes</w:t>
      </w:r>
      <w:r w:rsidRPr="00772AD5">
        <w:t xml:space="preserve">, </w:t>
      </w:r>
      <w:r w:rsidR="00C40A34">
        <w:t>with N indicating</w:t>
      </w:r>
      <w:r w:rsidRPr="00772AD5">
        <w:t xml:space="preserve"> the order of the lag polynomial in the autoregressive part.</w:t>
      </w:r>
      <w:r>
        <w:t xml:space="preserve"> </w:t>
      </w:r>
    </w:p>
    <w:p w:rsidR="00E66BB5" w:rsidRDefault="00772AD5" w:rsidP="00772AD5">
      <w:pPr>
        <w:pStyle w:val="Text1"/>
        <w:ind w:left="0"/>
      </w:pPr>
      <w:r>
        <w:t xml:space="preserve">A multivariate model for the BCCI and the GCCI has been developed, complemented by a univariate model for the ACCI; the sequence of obtained turning points matches the </w:t>
      </w:r>
      <w:r w:rsidR="00E66BB5" w:rsidRPr="00E66BB5">
        <w:t>so-called αABβCD</w:t>
      </w:r>
      <w:r>
        <w:t xml:space="preserve"> sequence</w:t>
      </w:r>
      <w:r w:rsidR="004220B2">
        <w:t>, see [1]</w:t>
      </w:r>
      <w:r>
        <w:t xml:space="preserve">, </w:t>
      </w:r>
      <w:r w:rsidR="004220B2">
        <w:t>with</w:t>
      </w:r>
      <w:r w:rsidR="008D2318">
        <w:t xml:space="preserve"> the different letters correspond</w:t>
      </w:r>
      <w:r w:rsidR="004220B2">
        <w:t>ing</w:t>
      </w:r>
      <w:r w:rsidR="008D2318">
        <w:t xml:space="preserve"> to peak</w:t>
      </w:r>
      <w:r w:rsidR="004220B2">
        <w:t>s</w:t>
      </w:r>
      <w:r w:rsidR="008D2318">
        <w:t xml:space="preserve"> and </w:t>
      </w:r>
      <w:r w:rsidR="004220B2">
        <w:t>troughs</w:t>
      </w:r>
      <w:r w:rsidR="008D2318">
        <w:t xml:space="preserve"> of the three cycles</w:t>
      </w:r>
      <w:r w:rsidR="004220B2">
        <w:t>.</w:t>
      </w:r>
      <w:r w:rsidR="008D2318">
        <w:t xml:space="preserve"> </w:t>
      </w:r>
      <w:r w:rsidR="004220B2">
        <w:t>More</w:t>
      </w:r>
      <w:r w:rsidR="008D2318">
        <w:t xml:space="preserve"> precisely: s</w:t>
      </w:r>
      <w:r w:rsidR="008D2318" w:rsidRPr="005A26DB">
        <w:t xml:space="preserve">tarting with the business cycle, we can call C a trough in the business cycle, and B a peak; we will call A a peak in the growth cycle, and D a trough; finally </w:t>
      </w:r>
      <w:r w:rsidR="008D2318" w:rsidRPr="008D2318">
        <w:rPr>
          <w:rFonts w:cs="Calibri"/>
        </w:rPr>
        <w:t>α</w:t>
      </w:r>
      <w:r w:rsidR="008D2318" w:rsidRPr="005A26DB">
        <w:t xml:space="preserve"> and </w:t>
      </w:r>
      <w:r w:rsidR="008D2318" w:rsidRPr="008D2318">
        <w:rPr>
          <w:rFonts w:cs="Calibri"/>
        </w:rPr>
        <w:t>ß</w:t>
      </w:r>
      <w:r w:rsidR="008D2318" w:rsidRPr="005A26DB">
        <w:t xml:space="preserve"> are the peak and the trough of the acceleration cycle.</w:t>
      </w:r>
      <w:r w:rsidR="008D2318">
        <w:t xml:space="preserve"> </w:t>
      </w:r>
      <w:r w:rsidR="008D2318" w:rsidRPr="008D2318">
        <w:t xml:space="preserve">The described approach is not based on a unified theory that applies to </w:t>
      </w:r>
      <w:r w:rsidR="008D2318">
        <w:t>different</w:t>
      </w:r>
      <w:r w:rsidR="008D2318" w:rsidRPr="008D2318">
        <w:t xml:space="preserve"> cycles, </w:t>
      </w:r>
      <w:r w:rsidR="008A1CB6">
        <w:t xml:space="preserve">but </w:t>
      </w:r>
      <w:r w:rsidR="008D2318" w:rsidRPr="008D2318">
        <w:t xml:space="preserve">it </w:t>
      </w:r>
      <w:r w:rsidR="008A1CB6">
        <w:t>ha</w:t>
      </w:r>
      <w:r w:rsidR="008D2318" w:rsidRPr="008D2318">
        <w:t xml:space="preserve">s more of an empirical, data-driven nature. </w:t>
      </w:r>
      <w:r w:rsidR="008A1CB6">
        <w:t xml:space="preserve">It is </w:t>
      </w:r>
      <w:r w:rsidR="00752D57">
        <w:t>particularly</w:t>
      </w:r>
      <w:r w:rsidR="008A1CB6">
        <w:t xml:space="preserve"> </w:t>
      </w:r>
      <w:r w:rsidR="008D2318" w:rsidRPr="008D2318">
        <w:t>interesting that turning points follow the specific time sequence</w:t>
      </w:r>
      <w:r w:rsidR="008D2318">
        <w:t>.</w:t>
      </w:r>
    </w:p>
    <w:p w:rsidR="0084160F" w:rsidRDefault="0084160F" w:rsidP="00772AD5">
      <w:pPr>
        <w:pStyle w:val="Text1"/>
        <w:ind w:left="0"/>
      </w:pPr>
      <w:r>
        <w:t>O</w:t>
      </w:r>
      <w:r w:rsidR="004220B2">
        <w:t xml:space="preserve">nce </w:t>
      </w:r>
      <w:r>
        <w:t xml:space="preserve">a sequence of </w:t>
      </w:r>
      <w:r w:rsidR="008A1CB6">
        <w:t xml:space="preserve">a </w:t>
      </w:r>
      <w:r>
        <w:t xml:space="preserve">turning point is obtained, it is also necessary to assess the results, which represent the evolution of a latent </w:t>
      </w:r>
      <w:r w:rsidR="008A1CB6">
        <w:t>(</w:t>
      </w:r>
      <w:r w:rsidRPr="0084160F">
        <w:t>not directly measurable</w:t>
      </w:r>
      <w:r w:rsidR="008A1CB6">
        <w:t>)</w:t>
      </w:r>
      <w:r w:rsidRPr="0084160F">
        <w:t xml:space="preserve"> </w:t>
      </w:r>
      <w:r>
        <w:t>variable</w:t>
      </w:r>
      <w:r w:rsidRPr="0084160F">
        <w:t xml:space="preserve">. What is feasible is to compare the obtained sequence </w:t>
      </w:r>
      <w:r>
        <w:t>w</w:t>
      </w:r>
      <w:r w:rsidRPr="0084160F">
        <w:t xml:space="preserve">ith </w:t>
      </w:r>
      <w:r w:rsidR="008A1CB6">
        <w:t>an</w:t>
      </w:r>
      <w:r w:rsidRPr="0084160F">
        <w:t>other sequence o</w:t>
      </w:r>
      <w:r>
        <w:t>btained by a</w:t>
      </w:r>
      <w:r w:rsidR="008A1CB6">
        <w:t xml:space="preserve"> different</w:t>
      </w:r>
      <w:r>
        <w:t xml:space="preserve"> </w:t>
      </w:r>
      <w:r w:rsidRPr="0084160F">
        <w:t xml:space="preserve">dating approach. A simple, non-parametric dating methodology </w:t>
      </w:r>
      <w:r>
        <w:t>complement</w:t>
      </w:r>
      <w:r w:rsidR="008A1CB6">
        <w:t>s</w:t>
      </w:r>
      <w:r>
        <w:t xml:space="preserve"> the MS probabilistic indicators</w:t>
      </w:r>
      <w:r w:rsidRPr="0084160F">
        <w:t>. Th</w:t>
      </w:r>
      <w:r w:rsidR="008A1CB6">
        <w:t>e</w:t>
      </w:r>
      <w:r w:rsidRPr="0084160F">
        <w:t xml:space="preserve">se two </w:t>
      </w:r>
      <w:r>
        <w:t xml:space="preserve">methodological </w:t>
      </w:r>
      <w:r w:rsidR="00C40A34">
        <w:t>blocks</w:t>
      </w:r>
      <w:r w:rsidRPr="0084160F">
        <w:t xml:space="preserve"> are both essential and complementary for a cycle analysis.</w:t>
      </w:r>
    </w:p>
    <w:p w:rsidR="00BC6AFE" w:rsidRDefault="00BC6AFE" w:rsidP="00BC6AFE">
      <w:pPr>
        <w:pStyle w:val="Heading1"/>
      </w:pPr>
      <w:r>
        <w:t>Results</w:t>
      </w:r>
    </w:p>
    <w:p w:rsidR="00577C09" w:rsidRDefault="00577C09" w:rsidP="00577C09">
      <w:pPr>
        <w:pStyle w:val="Text1"/>
        <w:ind w:left="0"/>
      </w:pPr>
      <w:r w:rsidRPr="004220B2">
        <w:t xml:space="preserve">The tool interface consist of </w:t>
      </w:r>
      <w:r w:rsidR="00C40A34">
        <w:t>two</w:t>
      </w:r>
      <w:r w:rsidRPr="004220B2">
        <w:t xml:space="preserve"> parts: the graph in the upper part shows the result of a detrending procedure applied to GDP, </w:t>
      </w:r>
      <w:r w:rsidR="008A1CB6">
        <w:t>showing</w:t>
      </w:r>
      <w:r w:rsidRPr="004220B2">
        <w:t xml:space="preserve"> the GDP growth cycle as a percentage deviation from the trend, together with bars related to peaks and troughs of the cycles based on the data obtained by historical dating.</w:t>
      </w:r>
    </w:p>
    <w:p w:rsidR="00577C09" w:rsidRDefault="00577C09" w:rsidP="00577C09">
      <w:pPr>
        <w:pStyle w:val="Text1"/>
        <w:ind w:left="0"/>
      </w:pPr>
      <w:r>
        <w:t xml:space="preserve">The main part of the tool is the </w:t>
      </w:r>
      <w:r w:rsidRPr="00577C09">
        <w:t>(</w:t>
      </w:r>
      <w:r>
        <w:t xml:space="preserve">one </w:t>
      </w:r>
      <w:r w:rsidRPr="00577C09">
        <w:t>or more) clocks displayed with the related hand showing the phase at a given time</w:t>
      </w:r>
      <w:r>
        <w:t>.</w:t>
      </w:r>
    </w:p>
    <w:p w:rsidR="007E4E99" w:rsidRPr="007E4E99" w:rsidRDefault="001C02A1" w:rsidP="00577C09">
      <w:pPr>
        <w:pStyle w:val="Text1"/>
        <w:ind w:left="0"/>
      </w:pPr>
      <w:r>
        <w:t>We</w:t>
      </w:r>
      <w:r w:rsidR="007E4E99">
        <w:t xml:space="preserve"> will present the </w:t>
      </w:r>
      <w:r w:rsidR="00E01425">
        <w:t>indication</w:t>
      </w:r>
      <w:r w:rsidR="008A1CB6">
        <w:t>s</w:t>
      </w:r>
      <w:r w:rsidR="007E4E99">
        <w:t xml:space="preserve"> of the Eurostat BCC tool </w:t>
      </w:r>
      <w:r w:rsidR="008A1CB6">
        <w:t>during</w:t>
      </w:r>
      <w:r w:rsidR="007E4E99">
        <w:t xml:space="preserve"> the COVID period; </w:t>
      </w:r>
      <w:r w:rsidR="00F01945">
        <w:t>for example</w:t>
      </w:r>
      <w:r w:rsidR="00E01425">
        <w:t xml:space="preserve">, the tool signals </w:t>
      </w:r>
      <w:r>
        <w:t xml:space="preserve">in </w:t>
      </w:r>
      <w:r w:rsidR="00E66BB5">
        <w:t>September</w:t>
      </w:r>
      <w:r>
        <w:t xml:space="preserve"> </w:t>
      </w:r>
      <w:r w:rsidR="00E01425">
        <w:t>a probable recession phase for the euro</w:t>
      </w:r>
      <w:r>
        <w:t xml:space="preserve"> area</w:t>
      </w:r>
      <w:r w:rsidR="00E01425">
        <w:t>. The most significant results in the period close to the presentation</w:t>
      </w:r>
      <w:r>
        <w:t xml:space="preserve"> will </w:t>
      </w:r>
      <w:r w:rsidR="00E01425">
        <w:t>be shown.</w:t>
      </w:r>
    </w:p>
    <w:p w:rsidR="008847C3" w:rsidRPr="008847C3" w:rsidRDefault="00752D57" w:rsidP="008847C3">
      <w:pPr>
        <w:pStyle w:val="Text1"/>
        <w:rPr>
          <w:highlight w:val="green"/>
        </w:rPr>
      </w:pPr>
      <w:r>
        <w:rPr>
          <w:highlight w:val="gre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95pt;height:159.6pt">
            <v:imagedata r:id="rId13" o:title=""/>
          </v:shape>
        </w:pict>
      </w:r>
      <w:r w:rsidR="0009797B" w:rsidRPr="0009797B">
        <w:rPr>
          <w:noProof/>
          <w:lang w:eastAsia="en-GB"/>
        </w:rPr>
        <w:t xml:space="preserve"> </w:t>
      </w:r>
      <w:r>
        <w:rPr>
          <w:noProof/>
          <w:lang w:eastAsia="en-GB"/>
        </w:rPr>
        <w:pict>
          <v:shape id="Picture 1" o:spid="_x0000_i1026" type="#_x0000_t75" style="width:141.3pt;height:160.3pt;visibility:visible;mso-wrap-style:square">
            <v:imagedata r:id="rId14" o:title=""/>
          </v:shape>
        </w:pict>
      </w:r>
    </w:p>
    <w:p w:rsidR="008847C3" w:rsidRDefault="008847C3" w:rsidP="008847C3">
      <w:pPr>
        <w:pStyle w:val="Caption"/>
      </w:pPr>
      <w:r w:rsidRPr="00E01425">
        <w:t xml:space="preserve">Figure </w:t>
      </w:r>
      <w:fldSimple w:instr=" SEQ Figure \* ARABIC ">
        <w:r w:rsidR="00C40A34">
          <w:rPr>
            <w:noProof/>
          </w:rPr>
          <w:t>1</w:t>
        </w:r>
      </w:fldSimple>
      <w:r w:rsidRPr="00E01425">
        <w:t xml:space="preserve">. </w:t>
      </w:r>
      <w:r w:rsidR="00E01425" w:rsidRPr="00E01425">
        <w:t>BCC tool for euro area – August</w:t>
      </w:r>
      <w:r w:rsidR="00302332">
        <w:t xml:space="preserve"> and September</w:t>
      </w:r>
      <w:r w:rsidR="00E01425" w:rsidRPr="00E01425">
        <w:t xml:space="preserve"> 2020</w:t>
      </w:r>
      <w:r w:rsidR="00E01425">
        <w:t xml:space="preserve"> </w:t>
      </w:r>
    </w:p>
    <w:p w:rsidR="00BC6AFE" w:rsidRDefault="00BC6AFE" w:rsidP="00BC6AFE">
      <w:pPr>
        <w:pStyle w:val="Heading1"/>
      </w:pPr>
      <w:r>
        <w:lastRenderedPageBreak/>
        <w:t>Conclusions</w:t>
      </w:r>
    </w:p>
    <w:p w:rsidR="00BC6AFE" w:rsidRPr="00BC6AFE" w:rsidRDefault="00A62008" w:rsidP="00BC6AFE">
      <w:r w:rsidRPr="00A62008">
        <w:t xml:space="preserve">Understanding large sets of macroeconomic indicators is not always straightforward; the Eurostat business cycle clock is a tool based on a robust and transparent methodology, </w:t>
      </w:r>
      <w:r>
        <w:t>giv</w:t>
      </w:r>
      <w:r w:rsidR="00F01945">
        <w:t>ing</w:t>
      </w:r>
      <w:r>
        <w:t xml:space="preserve"> synthetic signals on the state of the economy.</w:t>
      </w:r>
      <w:r w:rsidRPr="00A62008">
        <w:t xml:space="preserve"> It also enables to go deeper in</w:t>
      </w:r>
      <w:r w:rsidR="00F01945">
        <w:t>to</w:t>
      </w:r>
      <w:r w:rsidRPr="00A62008">
        <w:t xml:space="preserve"> the details of all phases of the cycles due to the joint analysis based on acceleration, growth and business cycles. Although the tool is of </w:t>
      </w:r>
      <w:r w:rsidR="00F01945">
        <w:t xml:space="preserve">an </w:t>
      </w:r>
      <w:r w:rsidRPr="00A62008">
        <w:t>experimental and empirical nature, it c</w:t>
      </w:r>
      <w:r w:rsidR="00F01945">
        <w:t>an be seen</w:t>
      </w:r>
      <w:r w:rsidRPr="00A62008">
        <w:t xml:space="preserve"> as fully complementary to official statistics, to give users a timely and visually appealing representation of the economic situation. </w:t>
      </w:r>
    </w:p>
    <w:p w:rsidR="00BC6AFE" w:rsidRDefault="00BC6AFE" w:rsidP="009B4EE0">
      <w:pPr>
        <w:pStyle w:val="Heading1"/>
        <w:numPr>
          <w:ilvl w:val="0"/>
          <w:numId w:val="0"/>
        </w:numPr>
        <w:ind w:left="480" w:hanging="480"/>
      </w:pPr>
      <w:r>
        <w:t>References</w:t>
      </w:r>
    </w:p>
    <w:p w:rsidR="00B255C2" w:rsidRDefault="00B255C2" w:rsidP="00B255C2">
      <w:pPr>
        <w:numPr>
          <w:ilvl w:val="0"/>
          <w:numId w:val="20"/>
        </w:numPr>
        <w:ind w:left="284" w:hanging="284"/>
      </w:pPr>
      <w:r w:rsidRPr="00B255C2">
        <w:rPr>
          <w:lang w:val="it-IT"/>
        </w:rPr>
        <w:t xml:space="preserve">Anas J, Carati L, Billio M, Ferrara L, Mazzi GL. </w:t>
      </w:r>
      <w:r w:rsidRPr="00B255C2">
        <w:t>Composite cyclical indicators detecting turning points within the ABCD framework. In: Handbook on Cyclical Composite indicators, Eurostat and United Nations, editors; 2017. p. 357-398</w:t>
      </w:r>
    </w:p>
    <w:p w:rsidR="00B255C2" w:rsidRPr="00B255C2" w:rsidRDefault="00B255C2" w:rsidP="00B255C2">
      <w:pPr>
        <w:numPr>
          <w:ilvl w:val="0"/>
          <w:numId w:val="20"/>
        </w:numPr>
        <w:ind w:left="284" w:hanging="284"/>
      </w:pPr>
      <w:r w:rsidRPr="00B255C2">
        <w:t>Hamilton, JD. A new approach to the economic analysis of nonstationary time series and the business cycle. Econometrica; 1989 (57):357-384.</w:t>
      </w:r>
    </w:p>
    <w:sectPr w:rsidR="00B255C2" w:rsidRPr="00B255C2" w:rsidSect="00BC6AFE">
      <w:footerReference w:type="default" r:id="rId15"/>
      <w:headerReference w:type="first" r:id="rId16"/>
      <w:footerReference w:type="first" r:id="rId17"/>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83B" w:rsidRDefault="0062283B" w:rsidP="00BC6AFE">
      <w:pPr>
        <w:spacing w:after="0"/>
      </w:pPr>
      <w:r>
        <w:separator/>
      </w:r>
    </w:p>
  </w:endnote>
  <w:endnote w:type="continuationSeparator" w:id="0">
    <w:p w:rsidR="0062283B" w:rsidRDefault="0062283B"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Footer"/>
      <w:jc w:val="center"/>
    </w:pPr>
    <w:r>
      <w:fldChar w:fldCharType="begin"/>
    </w:r>
    <w:r>
      <w:instrText>PAGE</w:instrText>
    </w:r>
    <w:r>
      <w:fldChar w:fldCharType="separate"/>
    </w:r>
    <w:r w:rsidR="00E21C77">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Footer"/>
      <w:rPr>
        <w:sz w:val="24"/>
        <w:szCs w:val="24"/>
      </w:rPr>
    </w:pPr>
  </w:p>
  <w:p w:rsidR="00D24082" w:rsidRDefault="00D24082">
    <w:pPr>
      <w:pStyle w:val="Footer"/>
    </w:pPr>
    <w:r w:rsidRPr="00752D57">
      <w:rPr>
        <w:rPrChange w:id="1" w:author="RUGGERI CANNATA Rosa (ESTAT)" w:date="2020-10-15T09:53:00Z">
          <w:rPr>
            <w:lang w:val="fr-BE"/>
          </w:rPr>
        </w:rPrChange>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Footer"/>
    </w:pPr>
  </w:p>
  <w:p w:rsidR="00D24082" w:rsidRDefault="00D24082">
    <w:pPr>
      <w:pStyle w:val="Footer"/>
    </w:pPr>
    <w:r>
      <w:t>http://epp.eurostat.ec.europa.eu</w:t>
    </w:r>
  </w:p>
  <w:p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83B" w:rsidRDefault="0062283B" w:rsidP="00BC6AFE">
      <w:pPr>
        <w:spacing w:after="0"/>
      </w:pPr>
      <w:r>
        <w:separator/>
      </w:r>
    </w:p>
  </w:footnote>
  <w:footnote w:type="continuationSeparator" w:id="0">
    <w:p w:rsidR="0062283B" w:rsidRDefault="0062283B"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GGERI CANNATA Rosa (ESTAT)">
    <w15:presenceInfo w15:providerId="AD" w15:userId="S-1-5-21-1606980848-2025429265-839522115-1500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T"/>
  </w:docVars>
  <w:rsids>
    <w:rsidRoot w:val="008A48FC"/>
    <w:rsid w:val="0002563B"/>
    <w:rsid w:val="000642A1"/>
    <w:rsid w:val="0009797B"/>
    <w:rsid w:val="000F685F"/>
    <w:rsid w:val="000F7438"/>
    <w:rsid w:val="00127067"/>
    <w:rsid w:val="001857CF"/>
    <w:rsid w:val="00196691"/>
    <w:rsid w:val="001B50CE"/>
    <w:rsid w:val="001C02A1"/>
    <w:rsid w:val="002012A8"/>
    <w:rsid w:val="00243A2C"/>
    <w:rsid w:val="002E0D97"/>
    <w:rsid w:val="002F6817"/>
    <w:rsid w:val="00302332"/>
    <w:rsid w:val="00332D6F"/>
    <w:rsid w:val="00372FC1"/>
    <w:rsid w:val="003D30B8"/>
    <w:rsid w:val="004220B2"/>
    <w:rsid w:val="005551EB"/>
    <w:rsid w:val="00573E28"/>
    <w:rsid w:val="00577C09"/>
    <w:rsid w:val="005B4EA5"/>
    <w:rsid w:val="005E0DF6"/>
    <w:rsid w:val="0062283B"/>
    <w:rsid w:val="006312AF"/>
    <w:rsid w:val="006875D6"/>
    <w:rsid w:val="00741CF0"/>
    <w:rsid w:val="00752D57"/>
    <w:rsid w:val="00772AD5"/>
    <w:rsid w:val="007E4E99"/>
    <w:rsid w:val="00815DD0"/>
    <w:rsid w:val="00820BDC"/>
    <w:rsid w:val="00825786"/>
    <w:rsid w:val="0084160F"/>
    <w:rsid w:val="008847C3"/>
    <w:rsid w:val="008A1CB6"/>
    <w:rsid w:val="008A48FC"/>
    <w:rsid w:val="008A75D0"/>
    <w:rsid w:val="008D2318"/>
    <w:rsid w:val="008E29ED"/>
    <w:rsid w:val="008F5AE1"/>
    <w:rsid w:val="00923850"/>
    <w:rsid w:val="009A41E5"/>
    <w:rsid w:val="009B4EE0"/>
    <w:rsid w:val="00A17E8C"/>
    <w:rsid w:val="00A22526"/>
    <w:rsid w:val="00A62008"/>
    <w:rsid w:val="00AB4423"/>
    <w:rsid w:val="00AF6F96"/>
    <w:rsid w:val="00B255C2"/>
    <w:rsid w:val="00B33B4B"/>
    <w:rsid w:val="00B3641F"/>
    <w:rsid w:val="00B44F1B"/>
    <w:rsid w:val="00B93B13"/>
    <w:rsid w:val="00B9492F"/>
    <w:rsid w:val="00BC17F5"/>
    <w:rsid w:val="00BC6AFE"/>
    <w:rsid w:val="00C03723"/>
    <w:rsid w:val="00C35820"/>
    <w:rsid w:val="00C40A34"/>
    <w:rsid w:val="00CB012A"/>
    <w:rsid w:val="00D24082"/>
    <w:rsid w:val="00D52EA1"/>
    <w:rsid w:val="00D65A33"/>
    <w:rsid w:val="00DB601E"/>
    <w:rsid w:val="00DE6E8B"/>
    <w:rsid w:val="00E01425"/>
    <w:rsid w:val="00E21C77"/>
    <w:rsid w:val="00E233F3"/>
    <w:rsid w:val="00E66BB5"/>
    <w:rsid w:val="00EA0CF7"/>
    <w:rsid w:val="00EE1AA1"/>
    <w:rsid w:val="00F01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7892C8"/>
  <w15:chartTrackingRefBased/>
  <w15:docId w15:val="{9F32CEBA-FD4B-4FB2-BAB6-C76BAADE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A1"/>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60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60F"/>
    <w:rPr>
      <w:rFonts w:ascii="Segoe UI" w:hAnsi="Segoe UI" w:cs="Segoe UI"/>
      <w:sz w:val="18"/>
      <w:szCs w:val="18"/>
      <w:lang w:eastAsia="en-US"/>
    </w:rPr>
  </w:style>
  <w:style w:type="paragraph" w:styleId="Revision">
    <w:name w:val="Revision"/>
    <w:hidden/>
    <w:uiPriority w:val="99"/>
    <w:semiHidden/>
    <w:rsid w:val="00752D57"/>
    <w:rPr>
      <w:sz w:val="24"/>
      <w:lang w:eastAsia="en-US"/>
    </w:rPr>
  </w:style>
  <w:style w:type="character" w:styleId="Hyperlink">
    <w:name w:val="Hyperlink"/>
    <w:uiPriority w:val="99"/>
    <w:unhideWhenUsed/>
    <w:rsid w:val="00815D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eurostat/cache/bcc/bcc.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eurostat/cache/bcc/bcc.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
  <Created>
    <Version>4.5</Version>
    <Date>2018-05-29T11:59:20</Date>
    <Language>EN</Language>
  </Created>
  <Edited>
    <Version>10.0.41212.0</Version>
    <Date>2020-10-15T14:47:08</Date>
  </Edited>
  <DocumentModel>
    <Id>0b054141-88b1-4efb-8c91-2905cb0bed6c</Id>
    <Name>Note</Name>
  </DocumentModel>
  <DocumentDate/>
  <DocumentVersion/>
  <CompatibilityMode>Eurolook4X</CompatibilityMode>
</EurolookProperties>
</file>

<file path=customXml/item2.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AF3-9929-4DC0-A819-0ADC671B5D1C}">
  <ds:schemaRefs/>
</ds:datastoreItem>
</file>

<file path=customXml/itemProps2.xml><?xml version="1.0" encoding="utf-8"?>
<ds:datastoreItem xmlns:ds="http://schemas.openxmlformats.org/officeDocument/2006/customXml" ds:itemID="{B406C654-FE0D-4FA5-9C33-13E2F461D7CA}">
  <ds:schemaRefs/>
</ds:datastoreItem>
</file>

<file path=customXml/itemProps3.xml><?xml version="1.0" encoding="utf-8"?>
<ds:datastoreItem xmlns:ds="http://schemas.openxmlformats.org/officeDocument/2006/customXml" ds:itemID="{502162AC-773B-4BAB-A035-07FB7E4FB26B}">
  <ds:schemaRefs/>
</ds:datastoreItem>
</file>

<file path=customXml/itemProps4.xml><?xml version="1.0" encoding="utf-8"?>
<ds:datastoreItem xmlns:ds="http://schemas.openxmlformats.org/officeDocument/2006/customXml" ds:itemID="{2A47A41D-FD23-4363-9BF8-B538E3A7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249</TotalTime>
  <Pages>3</Pages>
  <Words>982</Words>
  <Characters>5535</Characters>
  <Application>Microsoft Office Word</Application>
  <DocSecurity>0</DocSecurity>
  <PresentationFormat>Microsoft Word 14.0</PresentationFormat>
  <Lines>135</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RUGGERI CANNATA Rosa (ESTAT)</dc:creator>
  <cp:keywords>EL4</cp:keywords>
  <cp:lastModifiedBy>RUGGERI CANNATA Rosa (ESTAT)</cp:lastModifiedBy>
  <cp:revision>5</cp:revision>
  <cp:lastPrinted>2020-10-14T16:03:00Z</cp:lastPrinted>
  <dcterms:created xsi:type="dcterms:W3CDTF">2020-10-15T08:15:00Z</dcterms:created>
  <dcterms:modified xsi:type="dcterms:W3CDTF">2020-10-15T12:47:00Z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